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246D1" w14:textId="77777777" w:rsidR="005D3434" w:rsidRDefault="00571896">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1FC3AB3A" w14:textId="38FA7CA7" w:rsidR="005D3434" w:rsidRDefault="00571896">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B1255B">
        <w:rPr>
          <w:rFonts w:ascii="IPAex明朝" w:eastAsia="IPAex明朝" w:hAnsi="IPAex明朝"/>
          <w:sz w:val="24"/>
          <w:szCs w:val="24"/>
        </w:rPr>
        <w:t>〇〇〇〇</w:t>
      </w:r>
      <w:r>
        <w:rPr>
          <w:rFonts w:ascii="IPAex明朝" w:eastAsia="IPAex明朝" w:hAnsi="IPAex明朝"/>
          <w:sz w:val="24"/>
          <w:szCs w:val="24"/>
        </w:rPr>
        <w:t>/</w:t>
      </w:r>
      <w:r w:rsidR="00B1255B">
        <w:rPr>
          <w:rFonts w:ascii="IPAex明朝" w:eastAsia="IPAex明朝" w:hAnsi="IPAex明朝"/>
          <w:sz w:val="24"/>
          <w:szCs w:val="24"/>
        </w:rPr>
        <w:t>〇〇</w:t>
      </w:r>
      <w:r>
        <w:rPr>
          <w:rFonts w:ascii="IPAex明朝" w:eastAsia="IPAex明朝" w:hAnsi="IPAex明朝"/>
          <w:sz w:val="24"/>
          <w:szCs w:val="24"/>
        </w:rPr>
        <w:t>/</w:t>
      </w:r>
      <w:r w:rsidR="00B1255B">
        <w:rPr>
          <w:rFonts w:ascii="IPAex明朝" w:eastAsia="IPAex明朝" w:hAnsi="IPAex明朝"/>
          <w:sz w:val="24"/>
          <w:szCs w:val="24"/>
        </w:rPr>
        <w:t>〇</w:t>
      </w:r>
      <w:r>
        <w:rPr>
          <w:rFonts w:ascii="IPAex明朝" w:eastAsia="IPAex明朝" w:hAnsi="IPAex明朝"/>
          <w:sz w:val="24"/>
          <w:szCs w:val="24"/>
        </w:rPr>
        <w:t xml:space="preserve"> 現在</w:t>
      </w:r>
    </w:p>
    <w:p w14:paraId="308C87BE" w14:textId="167578A4" w:rsidR="005D3434" w:rsidRDefault="00571896">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B1255B" w:rsidRPr="00B1255B">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B1255B" w:rsidRPr="00B1255B">
        <w:rPr>
          <w:rFonts w:ascii="IPAex明朝" w:eastAsia="IPAex明朝" w:hAnsi="IPAex明朝" w:hint="eastAsia"/>
          <w:sz w:val="22"/>
          <w:szCs w:val="22"/>
        </w:rPr>
        <w:t>〇〇</w:t>
      </w:r>
    </w:p>
    <w:p w14:paraId="1A405C4B" w14:textId="77777777" w:rsidR="005D3434" w:rsidRDefault="005D3434">
      <w:pPr>
        <w:spacing w:line="380" w:lineRule="exact"/>
        <w:jc w:val="right"/>
        <w:rPr>
          <w:rFonts w:ascii="IPAex明朝" w:eastAsia="IPAex明朝" w:hAnsi="IPAex明朝"/>
          <w:sz w:val="20"/>
        </w:rPr>
      </w:pPr>
    </w:p>
    <w:p w14:paraId="32215BAD" w14:textId="77777777" w:rsidR="005D3434" w:rsidRDefault="00571896">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44C6B8B1" w14:textId="4396BD34" w:rsidR="005D3434" w:rsidRDefault="00B1255B">
      <w:pPr>
        <w:kinsoku w:val="0"/>
        <w:overflowPunct w:val="0"/>
        <w:autoSpaceDE w:val="0"/>
        <w:autoSpaceDN w:val="0"/>
        <w:spacing w:line="380" w:lineRule="exact"/>
        <w:ind w:leftChars="73" w:left="138"/>
        <w:jc w:val="left"/>
        <w:rPr>
          <w:rFonts w:ascii="IPAex明朝" w:eastAsia="IPAex明朝" w:hAnsi="IPAex明朝"/>
          <w:spacing w:val="10"/>
          <w:sz w:val="20"/>
        </w:rPr>
      </w:pPr>
      <w:r w:rsidRPr="00B1255B">
        <w:rPr>
          <w:rFonts w:ascii="IPAex明朝" w:eastAsia="IPAex明朝" w:hAnsi="IPAex明朝" w:hint="eastAsia"/>
          <w:spacing w:val="10"/>
          <w:sz w:val="20"/>
        </w:rPr>
        <w:t>〇〇〇〇〇</w:t>
      </w:r>
      <w:r w:rsidR="007F57F3">
        <w:rPr>
          <w:rFonts w:ascii="IPAex明朝" w:eastAsia="IPAex明朝" w:hAnsi="IPAex明朝" w:hint="eastAsia"/>
          <w:spacing w:val="10"/>
          <w:sz w:val="20"/>
        </w:rPr>
        <w:t>大学卒業後、</w:t>
      </w:r>
      <w:r>
        <w:rPr>
          <w:rFonts w:ascii="IPAex明朝" w:eastAsia="IPAex明朝" w:hAnsi="IPAex明朝" w:hint="eastAsia"/>
          <w:spacing w:val="10"/>
          <w:sz w:val="20"/>
        </w:rPr>
        <w:t>〇〇〇〇</w:t>
      </w:r>
      <w:r w:rsidR="00571896">
        <w:rPr>
          <w:rFonts w:ascii="IPAex明朝" w:eastAsia="IPAex明朝" w:hAnsi="IPAex明朝" w:hint="eastAsia"/>
          <w:spacing w:val="10"/>
          <w:sz w:val="20"/>
        </w:rPr>
        <w:t>年</w:t>
      </w:r>
      <w:r>
        <w:rPr>
          <w:rFonts w:ascii="IPAex明朝" w:eastAsia="IPAex明朝" w:hAnsi="IPAex明朝" w:hint="eastAsia"/>
          <w:spacing w:val="10"/>
          <w:sz w:val="20"/>
        </w:rPr>
        <w:t>〇</w:t>
      </w:r>
      <w:r w:rsidR="00571896">
        <w:rPr>
          <w:rFonts w:ascii="IPAex明朝" w:eastAsia="IPAex明朝" w:hAnsi="IPAex明朝" w:hint="eastAsia"/>
          <w:spacing w:val="10"/>
          <w:sz w:val="20"/>
        </w:rPr>
        <w:t>月より、クリエイティブ系の人材派遣・紹介会社でエージェント職として制作会社・</w:t>
      </w:r>
      <w:r w:rsidRPr="00B1255B">
        <w:rPr>
          <w:rFonts w:ascii="IPAex明朝" w:eastAsia="IPAex明朝" w:hAnsi="IPAex明朝" w:hint="eastAsia"/>
          <w:spacing w:val="10"/>
          <w:sz w:val="20"/>
        </w:rPr>
        <w:t>〇〇</w:t>
      </w:r>
      <w:r w:rsidR="00571896">
        <w:rPr>
          <w:rFonts w:ascii="IPAex明朝" w:eastAsia="IPAex明朝" w:hAnsi="IPAex明朝" w:hint="eastAsia"/>
          <w:spacing w:val="10"/>
          <w:sz w:val="20"/>
        </w:rPr>
        <w:t>テレビ局を担当。</w:t>
      </w:r>
      <w:r>
        <w:rPr>
          <w:rFonts w:ascii="IPAex明朝" w:eastAsia="IPAex明朝" w:hAnsi="IPAex明朝" w:hint="eastAsia"/>
          <w:spacing w:val="10"/>
          <w:sz w:val="20"/>
        </w:rPr>
        <w:t>〇</w:t>
      </w:r>
      <w:r w:rsidR="00571896">
        <w:rPr>
          <w:rFonts w:ascii="IPAex明朝" w:eastAsia="IPAex明朝" w:hAnsi="IPAex明朝" w:hint="eastAsia"/>
          <w:spacing w:val="10"/>
          <w:sz w:val="20"/>
        </w:rPr>
        <w:t>年後に営業推進室へ異動し、計数管理、求職者のリクルーティング、派遣スタッフの勤怠管理のためのシステム導入、Web広告運用・制作等を担当。約</w:t>
      </w:r>
      <w:r>
        <w:rPr>
          <w:rFonts w:ascii="IPAex明朝" w:eastAsia="IPAex明朝" w:hAnsi="IPAex明朝" w:hint="eastAsia"/>
          <w:spacing w:val="10"/>
          <w:sz w:val="20"/>
        </w:rPr>
        <w:t>〇</w:t>
      </w:r>
      <w:r w:rsidR="00571896">
        <w:rPr>
          <w:rFonts w:ascii="IPAex明朝" w:eastAsia="IPAex明朝" w:hAnsi="IPAex明朝" w:hint="eastAsia"/>
          <w:spacing w:val="10"/>
          <w:sz w:val="20"/>
        </w:rPr>
        <w:t>年で退職し、小学校の教員へキャリアチェンジ。小学校で低学年の担任として全教科の学習指導、生徒指導、保護者対応等を行う。</w:t>
      </w:r>
      <w:r w:rsidR="007C54DE">
        <w:rPr>
          <w:rFonts w:ascii="IPAex明朝" w:eastAsia="IPAex明朝" w:hAnsi="IPAex明朝" w:hint="eastAsia"/>
          <w:spacing w:val="10"/>
          <w:sz w:val="20"/>
        </w:rPr>
        <w:t>職員室内の業務効率化のため、会議用の議事録を新たに作成したり、教室内での掲示物や学級通信等を</w:t>
      </w:r>
      <w:proofErr w:type="spellStart"/>
      <w:r w:rsidR="007C54DE">
        <w:rPr>
          <w:rFonts w:ascii="IPAex明朝" w:eastAsia="IPAex明朝" w:hAnsi="IPAex明朝" w:hint="eastAsia"/>
          <w:spacing w:val="10"/>
          <w:sz w:val="20"/>
        </w:rPr>
        <w:t>P</w:t>
      </w:r>
      <w:r w:rsidR="007C54DE">
        <w:rPr>
          <w:rFonts w:ascii="IPAex明朝" w:eastAsia="IPAex明朝" w:hAnsi="IPAex明朝"/>
          <w:spacing w:val="10"/>
          <w:sz w:val="20"/>
        </w:rPr>
        <w:t>owerpoint</w:t>
      </w:r>
      <w:proofErr w:type="spellEnd"/>
      <w:r w:rsidR="007C54DE">
        <w:rPr>
          <w:rFonts w:ascii="IPAex明朝" w:eastAsia="IPAex明朝" w:hAnsi="IPAex明朝" w:hint="eastAsia"/>
          <w:spacing w:val="10"/>
          <w:sz w:val="20"/>
        </w:rPr>
        <w:t>で作成したりするなど、民間企業での経験を生かして業務に取り組んだ。</w:t>
      </w:r>
    </w:p>
    <w:p w14:paraId="16A824A9" w14:textId="77777777" w:rsidR="005D3434" w:rsidRDefault="005D3434">
      <w:pPr>
        <w:spacing w:line="380" w:lineRule="exact"/>
        <w:ind w:leftChars="73" w:left="138"/>
        <w:jc w:val="left"/>
        <w:rPr>
          <w:rFonts w:ascii="IPAex明朝" w:eastAsia="IPAex明朝" w:hAnsi="IPAex明朝"/>
          <w:spacing w:val="10"/>
          <w:sz w:val="20"/>
        </w:rPr>
      </w:pPr>
    </w:p>
    <w:p w14:paraId="4B933060" w14:textId="77777777" w:rsidR="005D3434" w:rsidRDefault="00571896">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68B3A991" w14:textId="0873A940" w:rsidR="005D3434" w:rsidRDefault="00571896">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〇〇</w:t>
      </w:r>
      <w:r>
        <w:rPr>
          <w:rFonts w:ascii="IPAex明朝" w:eastAsia="IPAex明朝" w:hAnsi="IPAex明朝" w:hint="eastAsia"/>
          <w:spacing w:val="10"/>
          <w:sz w:val="20"/>
        </w:rPr>
        <w:t xml:space="preserve">月～現在まで </w:t>
      </w:r>
      <w:r w:rsidR="00B1255B">
        <w:rPr>
          <w:rFonts w:ascii="IPAex明朝" w:eastAsia="IPAex明朝" w:hAnsi="IPAex明朝" w:hint="eastAsia"/>
          <w:spacing w:val="10"/>
          <w:sz w:val="20"/>
        </w:rPr>
        <w:t>〇〇〇〇〇〇</w:t>
      </w:r>
      <w:r>
        <w:rPr>
          <w:rFonts w:ascii="IPAex明朝" w:eastAsia="IPAex明朝" w:hAnsi="IPAex明朝" w:hint="eastAsia"/>
          <w:spacing w:val="10"/>
          <w:sz w:val="20"/>
        </w:rPr>
        <w:t>小学校</w:t>
      </w:r>
    </w:p>
    <w:p w14:paraId="4F7CFF95" w14:textId="77777777" w:rsidR="005D3434" w:rsidRDefault="00571896">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◆事業内容：公立小学校</w:t>
      </w:r>
    </w:p>
    <w:p w14:paraId="0965E427" w14:textId="5B77FC76" w:rsidR="005D3434" w:rsidRDefault="00571896">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B1255B">
        <w:rPr>
          <w:rFonts w:ascii="IPAex明朝" w:eastAsia="IPAex明朝" w:hAnsi="IPAex明朝" w:hint="eastAsia"/>
          <w:spacing w:val="10"/>
          <w:sz w:val="20"/>
        </w:rPr>
        <w:t>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5D3434" w14:paraId="3924445A"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24EE6AA9" w14:textId="77777777" w:rsidR="005D3434" w:rsidRDefault="00571896">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697E9B9A" w14:textId="77777777" w:rsidR="005D3434" w:rsidRDefault="00571896">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5D3434" w14:paraId="6B5A6A20" w14:textId="77777777">
        <w:trPr>
          <w:trHeight w:val="255"/>
          <w:jc w:val="center"/>
        </w:trPr>
        <w:tc>
          <w:tcPr>
            <w:tcW w:w="1418" w:type="dxa"/>
            <w:vMerge w:val="restart"/>
            <w:tcBorders>
              <w:top w:val="nil"/>
              <w:left w:val="single" w:sz="12" w:space="0" w:color="auto"/>
            </w:tcBorders>
          </w:tcPr>
          <w:p w14:paraId="3F5F0FA1" w14:textId="75B4466F" w:rsidR="005D3434" w:rsidRDefault="00B1255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571896">
              <w:rPr>
                <w:rFonts w:ascii="IPAex明朝" w:eastAsia="IPAex明朝" w:hAnsi="IPAex明朝" w:hint="eastAsia"/>
                <w:sz w:val="20"/>
              </w:rPr>
              <w:t>年</w:t>
            </w:r>
            <w:r>
              <w:rPr>
                <w:rFonts w:ascii="IPAex明朝" w:eastAsia="IPAex明朝" w:hAnsi="IPAex明朝" w:hint="eastAsia"/>
                <w:sz w:val="20"/>
              </w:rPr>
              <w:t>〇〇</w:t>
            </w:r>
            <w:r w:rsidR="00571896">
              <w:rPr>
                <w:rFonts w:ascii="IPAex明朝" w:eastAsia="IPAex明朝" w:hAnsi="IPAex明朝" w:hint="eastAsia"/>
                <w:sz w:val="20"/>
              </w:rPr>
              <w:t>月</w:t>
            </w:r>
          </w:p>
          <w:p w14:paraId="3CE772A6" w14:textId="77777777" w:rsidR="005D3434" w:rsidRDefault="00571896">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16261802" w14:textId="77777777" w:rsidR="005D3434" w:rsidRDefault="00571896">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4E73C610"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■学級担任</w:t>
            </w:r>
          </w:p>
          <w:p w14:paraId="4A823CA3"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■ICT担当</w:t>
            </w:r>
          </w:p>
          <w:p w14:paraId="015D177B"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■クラブ活動担当</w:t>
            </w:r>
          </w:p>
        </w:tc>
      </w:tr>
      <w:tr w:rsidR="005D3434" w:rsidRPr="007C54DE" w14:paraId="6518F994" w14:textId="77777777">
        <w:trPr>
          <w:trHeight w:val="490"/>
          <w:jc w:val="center"/>
        </w:trPr>
        <w:tc>
          <w:tcPr>
            <w:tcW w:w="1418" w:type="dxa"/>
            <w:vMerge/>
            <w:tcBorders>
              <w:left w:val="single" w:sz="12" w:space="0" w:color="auto"/>
              <w:tr2bl w:val="single" w:sz="8" w:space="0" w:color="auto"/>
            </w:tcBorders>
          </w:tcPr>
          <w:p w14:paraId="06A6406C" w14:textId="77777777" w:rsidR="005D3434" w:rsidRDefault="005D3434">
            <w:pPr>
              <w:rPr>
                <w:rFonts w:ascii="IPAex明朝" w:eastAsia="IPAex明朝" w:hAnsi="IPAex明朝"/>
                <w:sz w:val="20"/>
              </w:rPr>
            </w:pPr>
          </w:p>
        </w:tc>
        <w:tc>
          <w:tcPr>
            <w:tcW w:w="8760" w:type="dxa"/>
            <w:tcBorders>
              <w:top w:val="nil"/>
              <w:bottom w:val="dotted" w:sz="4" w:space="0" w:color="auto"/>
              <w:right w:val="single" w:sz="12" w:space="0" w:color="auto"/>
            </w:tcBorders>
          </w:tcPr>
          <w:p w14:paraId="33021260"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■学級担任</w:t>
            </w:r>
          </w:p>
          <w:p w14:paraId="7187CDFB" w14:textId="6BC68659" w:rsidR="005D3434" w:rsidRDefault="00B1255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p>
          <w:p w14:paraId="01F5FF9D"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555BCD07"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＜学習指導＞</w:t>
            </w:r>
          </w:p>
          <w:p w14:paraId="3DD558B7" w14:textId="2C419268"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各教科指導（国語、社会、生活、算数、理科、音楽、図工、体育、外国語、学級活動、道徳）</w:t>
            </w:r>
          </w:p>
          <w:p w14:paraId="3CB946C9" w14:textId="6A9A7C8A"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家庭学習用資料作成（power point等使用）</w:t>
            </w:r>
          </w:p>
          <w:p w14:paraId="3A438F73" w14:textId="77777777" w:rsidR="008B44BE" w:rsidRDefault="008B44BE">
            <w:pPr>
              <w:kinsoku w:val="0"/>
              <w:overflowPunct w:val="0"/>
              <w:autoSpaceDE w:val="0"/>
              <w:autoSpaceDN w:val="0"/>
              <w:spacing w:line="280" w:lineRule="exact"/>
              <w:jc w:val="left"/>
              <w:rPr>
                <w:rFonts w:ascii="IPAex明朝" w:eastAsia="IPAex明朝" w:hAnsi="IPAex明朝"/>
                <w:spacing w:val="10"/>
                <w:sz w:val="20"/>
              </w:rPr>
            </w:pPr>
          </w:p>
          <w:p w14:paraId="2ADD72D9" w14:textId="43A8B564"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＜生徒指導＞</w:t>
            </w:r>
          </w:p>
          <w:p w14:paraId="0C8BC2E8"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＜保護者対応＞</w:t>
            </w:r>
          </w:p>
          <w:p w14:paraId="68C0EA1D" w14:textId="4CE30B9D"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家庭訪問、児童の状況連絡（電話・連絡帳等）</w:t>
            </w:r>
          </w:p>
          <w:p w14:paraId="1055828F" w14:textId="77777777" w:rsidR="008B44BE" w:rsidRDefault="008B44BE">
            <w:pPr>
              <w:kinsoku w:val="0"/>
              <w:overflowPunct w:val="0"/>
              <w:autoSpaceDE w:val="0"/>
              <w:autoSpaceDN w:val="0"/>
              <w:spacing w:line="280" w:lineRule="exact"/>
              <w:jc w:val="left"/>
              <w:rPr>
                <w:rFonts w:ascii="IPAex明朝" w:eastAsia="IPAex明朝" w:hAnsi="IPAex明朝"/>
                <w:spacing w:val="10"/>
                <w:sz w:val="20"/>
              </w:rPr>
            </w:pPr>
          </w:p>
          <w:p w14:paraId="4BE23E57" w14:textId="3D4161E6"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＜学級事務＞</w:t>
            </w:r>
          </w:p>
          <w:p w14:paraId="417E6759" w14:textId="7A079072"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学級通信作成（Power Point 使用）</w:t>
            </w:r>
          </w:p>
          <w:p w14:paraId="294F8FB5" w14:textId="3B7E5ECC"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通信簿作成（校務支援ソフト使用）</w:t>
            </w:r>
          </w:p>
          <w:p w14:paraId="6C48EC71" w14:textId="0F3D6B8A"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成績処理（Excel・スプレッドシート使用）</w:t>
            </w:r>
          </w:p>
          <w:p w14:paraId="44A39526" w14:textId="42534601"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行事用動画作成（premiere使用）</w:t>
            </w:r>
          </w:p>
          <w:p w14:paraId="1523129A" w14:textId="77777777" w:rsidR="002A0465" w:rsidRDefault="002A0465">
            <w:pPr>
              <w:kinsoku w:val="0"/>
              <w:overflowPunct w:val="0"/>
              <w:autoSpaceDE w:val="0"/>
              <w:autoSpaceDN w:val="0"/>
              <w:spacing w:line="280" w:lineRule="exact"/>
              <w:jc w:val="left"/>
              <w:rPr>
                <w:rFonts w:ascii="IPAex明朝" w:eastAsia="IPAex明朝" w:hAnsi="IPAex明朝"/>
                <w:spacing w:val="10"/>
                <w:sz w:val="20"/>
              </w:rPr>
            </w:pPr>
          </w:p>
          <w:p w14:paraId="529DB46F"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■ICT担当</w:t>
            </w:r>
          </w:p>
          <w:p w14:paraId="071FFA2B" w14:textId="0FB16909"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ICT研修</w:t>
            </w:r>
            <w:r w:rsidR="00847659">
              <w:rPr>
                <w:rFonts w:ascii="IPAex明朝" w:eastAsia="IPAex明朝" w:hAnsi="IPAex明朝" w:hint="eastAsia"/>
                <w:spacing w:val="10"/>
                <w:sz w:val="20"/>
              </w:rPr>
              <w:t>の企画・実施</w:t>
            </w:r>
          </w:p>
          <w:p w14:paraId="312611A8" w14:textId="77777777" w:rsidR="002A0465" w:rsidRDefault="002A0465">
            <w:pPr>
              <w:kinsoku w:val="0"/>
              <w:overflowPunct w:val="0"/>
              <w:autoSpaceDE w:val="0"/>
              <w:autoSpaceDN w:val="0"/>
              <w:spacing w:line="280" w:lineRule="exact"/>
              <w:jc w:val="left"/>
              <w:rPr>
                <w:rFonts w:ascii="IPAex明朝" w:eastAsia="IPAex明朝" w:hAnsi="IPAex明朝"/>
                <w:spacing w:val="10"/>
                <w:sz w:val="20"/>
              </w:rPr>
            </w:pPr>
          </w:p>
          <w:p w14:paraId="70CCF00D"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■クラブ活動担当</w:t>
            </w:r>
          </w:p>
          <w:p w14:paraId="012217EA" w14:textId="0CA70315"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児童希望調査</w:t>
            </w:r>
          </w:p>
          <w:p w14:paraId="13FC22C9" w14:textId="7E2DE742"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教員希望調査</w:t>
            </w:r>
          </w:p>
          <w:p w14:paraId="4ACF2407" w14:textId="420DDCBE"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児童振り分け（スプレッドシート使用）</w:t>
            </w:r>
          </w:p>
          <w:p w14:paraId="7DEDFCB2" w14:textId="77777777" w:rsidR="002A0465" w:rsidRDefault="002A0465">
            <w:pPr>
              <w:kinsoku w:val="0"/>
              <w:overflowPunct w:val="0"/>
              <w:autoSpaceDE w:val="0"/>
              <w:autoSpaceDN w:val="0"/>
              <w:spacing w:line="280" w:lineRule="exact"/>
              <w:jc w:val="left"/>
              <w:rPr>
                <w:rFonts w:ascii="IPAex明朝" w:eastAsia="IPAex明朝" w:hAnsi="IPAex明朝"/>
                <w:spacing w:val="10"/>
                <w:sz w:val="20"/>
              </w:rPr>
            </w:pPr>
          </w:p>
          <w:p w14:paraId="55BC0C33" w14:textId="77777777" w:rsidR="008B44BE" w:rsidRDefault="008B44BE">
            <w:pPr>
              <w:kinsoku w:val="0"/>
              <w:overflowPunct w:val="0"/>
              <w:autoSpaceDE w:val="0"/>
              <w:autoSpaceDN w:val="0"/>
              <w:spacing w:line="280" w:lineRule="exact"/>
              <w:jc w:val="left"/>
              <w:rPr>
                <w:rFonts w:ascii="IPAex明朝" w:eastAsia="IPAex明朝" w:hAnsi="IPAex明朝"/>
                <w:spacing w:val="10"/>
                <w:sz w:val="20"/>
              </w:rPr>
            </w:pPr>
          </w:p>
          <w:p w14:paraId="186E3B0B" w14:textId="77777777" w:rsidR="008B44BE" w:rsidRDefault="008B44BE">
            <w:pPr>
              <w:kinsoku w:val="0"/>
              <w:overflowPunct w:val="0"/>
              <w:autoSpaceDE w:val="0"/>
              <w:autoSpaceDN w:val="0"/>
              <w:spacing w:line="280" w:lineRule="exact"/>
              <w:jc w:val="left"/>
              <w:rPr>
                <w:rFonts w:ascii="IPAex明朝" w:eastAsia="IPAex明朝" w:hAnsi="IPAex明朝"/>
                <w:spacing w:val="10"/>
                <w:sz w:val="20"/>
              </w:rPr>
            </w:pPr>
          </w:p>
          <w:p w14:paraId="28137FB2" w14:textId="77777777" w:rsidR="008B44BE" w:rsidRDefault="008B44BE">
            <w:pPr>
              <w:kinsoku w:val="0"/>
              <w:overflowPunct w:val="0"/>
              <w:autoSpaceDE w:val="0"/>
              <w:autoSpaceDN w:val="0"/>
              <w:spacing w:line="280" w:lineRule="exact"/>
              <w:jc w:val="left"/>
              <w:rPr>
                <w:rFonts w:ascii="IPAex明朝" w:eastAsia="IPAex明朝" w:hAnsi="IPAex明朝"/>
                <w:spacing w:val="10"/>
                <w:sz w:val="20"/>
              </w:rPr>
            </w:pPr>
          </w:p>
          <w:p w14:paraId="723559C2" w14:textId="77777777" w:rsidR="008B44BE" w:rsidRPr="008B44BE" w:rsidRDefault="008B44BE">
            <w:pPr>
              <w:kinsoku w:val="0"/>
              <w:overflowPunct w:val="0"/>
              <w:autoSpaceDE w:val="0"/>
              <w:autoSpaceDN w:val="0"/>
              <w:spacing w:line="280" w:lineRule="exact"/>
              <w:jc w:val="left"/>
              <w:rPr>
                <w:rFonts w:ascii="IPAex明朝" w:eastAsia="IPAex明朝" w:hAnsi="IPAex明朝" w:hint="eastAsia"/>
                <w:spacing w:val="10"/>
                <w:sz w:val="20"/>
              </w:rPr>
            </w:pPr>
          </w:p>
          <w:p w14:paraId="07A60FED"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lastRenderedPageBreak/>
              <w:t>【実績】</w:t>
            </w:r>
          </w:p>
          <w:p w14:paraId="08BDBE22"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■学級担任</w:t>
            </w:r>
          </w:p>
          <w:p w14:paraId="7233D951" w14:textId="14FC35E2" w:rsidR="005D3434" w:rsidRDefault="00B1255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571896">
              <w:rPr>
                <w:rFonts w:ascii="IPAex明朝" w:eastAsia="IPAex明朝" w:hAnsi="IPAex明朝" w:hint="eastAsia"/>
                <w:spacing w:val="10"/>
                <w:sz w:val="20"/>
              </w:rPr>
              <w:t>年度…</w:t>
            </w: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r>
              <w:rPr>
                <w:rFonts w:ascii="IPAex明朝" w:eastAsia="IPAex明朝" w:hAnsi="IPAex明朝" w:hint="eastAsia"/>
                <w:spacing w:val="10"/>
                <w:sz w:val="20"/>
              </w:rPr>
              <w:t>〇〇</w:t>
            </w:r>
            <w:r w:rsidR="00571896">
              <w:rPr>
                <w:rFonts w:ascii="IPAex明朝" w:eastAsia="IPAex明朝" w:hAnsi="IPAex明朝" w:hint="eastAsia"/>
                <w:spacing w:val="10"/>
                <w:sz w:val="20"/>
              </w:rPr>
              <w:t>名</w:t>
            </w:r>
          </w:p>
          <w:p w14:paraId="4A24F6C1" w14:textId="1CC8A8CB" w:rsidR="005D3434" w:rsidRDefault="00B1255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571896">
              <w:rPr>
                <w:rFonts w:ascii="IPAex明朝" w:eastAsia="IPAex明朝" w:hAnsi="IPAex明朝" w:hint="eastAsia"/>
                <w:spacing w:val="10"/>
                <w:sz w:val="20"/>
              </w:rPr>
              <w:t>年度…</w:t>
            </w: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r>
              <w:rPr>
                <w:rFonts w:ascii="IPAex明朝" w:eastAsia="IPAex明朝" w:hAnsi="IPAex明朝" w:hint="eastAsia"/>
                <w:spacing w:val="10"/>
                <w:sz w:val="20"/>
              </w:rPr>
              <w:t>〇〇</w:t>
            </w:r>
            <w:r w:rsidR="00571896">
              <w:rPr>
                <w:rFonts w:ascii="IPAex明朝" w:eastAsia="IPAex明朝" w:hAnsi="IPAex明朝" w:hint="eastAsia"/>
                <w:spacing w:val="10"/>
                <w:sz w:val="20"/>
              </w:rPr>
              <w:t>名</w:t>
            </w:r>
          </w:p>
          <w:p w14:paraId="071B2D8C" w14:textId="2BA9E68E" w:rsidR="005D3434" w:rsidRDefault="00B1255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571896">
              <w:rPr>
                <w:rFonts w:ascii="IPAex明朝" w:eastAsia="IPAex明朝" w:hAnsi="IPAex明朝" w:hint="eastAsia"/>
                <w:spacing w:val="10"/>
                <w:sz w:val="20"/>
              </w:rPr>
              <w:t>年度…</w:t>
            </w: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r>
              <w:rPr>
                <w:rFonts w:ascii="IPAex明朝" w:eastAsia="IPAex明朝" w:hAnsi="IPAex明朝" w:hint="eastAsia"/>
                <w:spacing w:val="10"/>
                <w:sz w:val="20"/>
              </w:rPr>
              <w:t>〇〇</w:t>
            </w:r>
            <w:r w:rsidR="00571896">
              <w:rPr>
                <w:rFonts w:ascii="IPAex明朝" w:eastAsia="IPAex明朝" w:hAnsi="IPAex明朝" w:hint="eastAsia"/>
                <w:spacing w:val="10"/>
                <w:sz w:val="20"/>
              </w:rPr>
              <w:t>名</w:t>
            </w:r>
          </w:p>
          <w:p w14:paraId="38AF08C2" w14:textId="55528029" w:rsidR="005D3434" w:rsidRDefault="00B1255B">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571896">
              <w:rPr>
                <w:rFonts w:ascii="IPAex明朝" w:eastAsia="IPAex明朝" w:hAnsi="IPAex明朝" w:hint="eastAsia"/>
                <w:spacing w:val="10"/>
                <w:sz w:val="20"/>
              </w:rPr>
              <w:t>年度…</w:t>
            </w:r>
            <w:r>
              <w:rPr>
                <w:rFonts w:ascii="IPAex明朝" w:eastAsia="IPAex明朝" w:hAnsi="IPAex明朝" w:hint="eastAsia"/>
                <w:spacing w:val="10"/>
                <w:sz w:val="20"/>
              </w:rPr>
              <w:t>〇</w:t>
            </w:r>
            <w:r w:rsidR="00571896">
              <w:rPr>
                <w:rFonts w:ascii="IPAex明朝" w:eastAsia="IPAex明朝" w:hAnsi="IPAex明朝" w:hint="eastAsia"/>
                <w:spacing w:val="10"/>
                <w:sz w:val="20"/>
              </w:rPr>
              <w:t>年生</w:t>
            </w:r>
            <w:r>
              <w:rPr>
                <w:rFonts w:ascii="IPAex明朝" w:eastAsia="IPAex明朝" w:hAnsi="IPAex明朝" w:hint="eastAsia"/>
                <w:spacing w:val="10"/>
                <w:sz w:val="20"/>
              </w:rPr>
              <w:t>〇〇</w:t>
            </w:r>
            <w:r w:rsidR="00571896">
              <w:rPr>
                <w:rFonts w:ascii="IPAex明朝" w:eastAsia="IPAex明朝" w:hAnsi="IPAex明朝" w:hint="eastAsia"/>
                <w:spacing w:val="10"/>
                <w:sz w:val="20"/>
              </w:rPr>
              <w:t>名</w:t>
            </w:r>
          </w:p>
          <w:p w14:paraId="2DEFDD75" w14:textId="77777777" w:rsidR="005D3434" w:rsidRDefault="005D3434">
            <w:pPr>
              <w:kinsoku w:val="0"/>
              <w:overflowPunct w:val="0"/>
              <w:autoSpaceDE w:val="0"/>
              <w:autoSpaceDN w:val="0"/>
              <w:spacing w:line="280" w:lineRule="exact"/>
              <w:jc w:val="left"/>
              <w:rPr>
                <w:rFonts w:ascii="IPAex明朝" w:eastAsia="IPAex明朝" w:hAnsi="IPAex明朝"/>
                <w:spacing w:val="10"/>
                <w:sz w:val="20"/>
              </w:rPr>
            </w:pPr>
          </w:p>
          <w:p w14:paraId="660FA951"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w:t>
            </w:r>
          </w:p>
          <w:p w14:paraId="01DF8423" w14:textId="77777777" w:rsidR="005D3434" w:rsidRDefault="00571896">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・児童の成績を集約する際に、Excelで関数やピボットテーブルを使って効率化を図った。</w:t>
            </w:r>
          </w:p>
          <w:p w14:paraId="76DCE1EB" w14:textId="77777777" w:rsidR="005D3434" w:rsidRDefault="00571896">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クラブ活動担当の業務においては、前任者が児童の希望調査を手作業で振り分けていたが、スプレッドシートに希望クラブ毎にリスト表示するようにし、児童の人間関係に配慮しながらも、効率的に振り分けができるように改善した。</w:t>
            </w:r>
          </w:p>
          <w:p w14:paraId="267A5985" w14:textId="77777777" w:rsidR="007C54DE" w:rsidRDefault="00571896">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・コロナ禍の休校期間に、保護者へ向けて学習指導の説明資料や、児童への動画の撮影・編集を行った。</w:t>
            </w:r>
          </w:p>
          <w:p w14:paraId="12D3DEDA" w14:textId="6BA6950A" w:rsidR="007C54DE" w:rsidRDefault="007C54DE">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学習指導においては、児童の発達段階と学習内容をどちらも深く理解したうえで、どのように伝えれば児童がスムーズに学習内容を身に着けることができるか考えて授業を構成した。また、毎時間の学習内容をA</w:t>
            </w:r>
            <w:r w:rsidR="00B1255B">
              <w:rPr>
                <w:rFonts w:ascii="IPAex明朝" w:eastAsia="IPAex明朝" w:hAnsi="IPAex明朝" w:hint="eastAsia"/>
                <w:spacing w:val="12"/>
                <w:sz w:val="20"/>
              </w:rPr>
              <w:t>〇</w:t>
            </w:r>
            <w:r>
              <w:rPr>
                <w:rFonts w:ascii="IPAex明朝" w:eastAsia="IPAex明朝" w:hAnsi="IPAex明朝" w:hint="eastAsia"/>
                <w:spacing w:val="12"/>
                <w:sz w:val="20"/>
              </w:rPr>
              <w:t>用紙</w:t>
            </w:r>
            <w:r w:rsidR="00B1255B">
              <w:rPr>
                <w:rFonts w:ascii="IPAex明朝" w:eastAsia="IPAex明朝" w:hAnsi="IPAex明朝" w:hint="eastAsia"/>
                <w:spacing w:val="12"/>
                <w:sz w:val="20"/>
              </w:rPr>
              <w:t>〇</w:t>
            </w:r>
            <w:r>
              <w:rPr>
                <w:rFonts w:ascii="IPAex明朝" w:eastAsia="IPAex明朝" w:hAnsi="IPAex明朝" w:hint="eastAsia"/>
                <w:spacing w:val="12"/>
                <w:sz w:val="20"/>
              </w:rPr>
              <w:t>枚にまとめ、教室掲示を行った。</w:t>
            </w:r>
          </w:p>
        </w:tc>
      </w:tr>
      <w:tr w:rsidR="005D3434" w14:paraId="5CF654F3" w14:textId="77777777">
        <w:trPr>
          <w:trHeight w:val="255"/>
          <w:jc w:val="center"/>
        </w:trPr>
        <w:tc>
          <w:tcPr>
            <w:tcW w:w="1418" w:type="dxa"/>
            <w:vMerge/>
            <w:tcBorders>
              <w:left w:val="single" w:sz="12" w:space="0" w:color="auto"/>
              <w:bottom w:val="single" w:sz="12" w:space="0" w:color="auto"/>
              <w:tr2bl w:val="single" w:sz="8" w:space="0" w:color="auto"/>
            </w:tcBorders>
          </w:tcPr>
          <w:p w14:paraId="0A2B9F4D" w14:textId="77777777" w:rsidR="005D3434" w:rsidRDefault="005D3434">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468AFC1A"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7125D081" w14:textId="77777777" w:rsidR="005D3434" w:rsidRDefault="005D3434"/>
    <w:p w14:paraId="346D2655" w14:textId="2B838D7A" w:rsidR="005D3434" w:rsidRDefault="00571896">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〇〇</w:t>
      </w:r>
      <w:r>
        <w:rPr>
          <w:rFonts w:ascii="IPAex明朝" w:eastAsia="IPAex明朝" w:hAnsi="IPAex明朝" w:hint="eastAsia"/>
          <w:spacing w:val="10"/>
          <w:sz w:val="20"/>
        </w:rPr>
        <w:t>月～</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〇〇</w:t>
      </w:r>
      <w:r>
        <w:rPr>
          <w:rFonts w:ascii="IPAex明朝" w:eastAsia="IPAex明朝" w:hAnsi="IPAex明朝" w:hint="eastAsia"/>
          <w:spacing w:val="10"/>
          <w:sz w:val="20"/>
        </w:rPr>
        <w:t>月 株式会社</w:t>
      </w:r>
      <w:r w:rsidR="00B1255B">
        <w:rPr>
          <w:rFonts w:ascii="IPAex明朝" w:eastAsia="IPAex明朝" w:hAnsi="IPAex明朝" w:hint="eastAsia"/>
          <w:spacing w:val="10"/>
          <w:sz w:val="20"/>
        </w:rPr>
        <w:t>〇〇〇〇〇〇〇〇〇〇</w:t>
      </w:r>
      <w:r>
        <w:rPr>
          <w:rFonts w:ascii="IPAex明朝" w:eastAsia="IPAex明朝" w:hAnsi="IPAex明朝" w:hint="eastAsia"/>
          <w:spacing w:val="10"/>
          <w:sz w:val="20"/>
        </w:rPr>
        <w:t>社</w:t>
      </w:r>
    </w:p>
    <w:p w14:paraId="5A646AA3" w14:textId="1A486EC8" w:rsidR="005D3434" w:rsidRDefault="00571896">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◆事業内容：エージェンシー事業</w:t>
      </w:r>
      <w:r w:rsidR="008B44BE">
        <w:rPr>
          <w:rFonts w:ascii="IPAex明朝" w:eastAsia="IPAex明朝" w:hAnsi="IPAex明朝" w:hint="eastAsia"/>
          <w:spacing w:val="10"/>
          <w:sz w:val="20"/>
        </w:rPr>
        <w:t>、</w:t>
      </w:r>
      <w:r>
        <w:rPr>
          <w:rFonts w:ascii="IPAex明朝" w:eastAsia="IPAex明朝" w:hAnsi="IPAex明朝" w:hint="eastAsia"/>
          <w:spacing w:val="10"/>
          <w:sz w:val="20"/>
        </w:rPr>
        <w:t>プロデュース事業</w:t>
      </w:r>
      <w:r w:rsidR="008B44BE">
        <w:rPr>
          <w:rFonts w:ascii="IPAex明朝" w:eastAsia="IPAex明朝" w:hAnsi="IPAex明朝" w:hint="eastAsia"/>
          <w:spacing w:val="10"/>
          <w:sz w:val="20"/>
        </w:rPr>
        <w:t>、</w:t>
      </w:r>
      <w:r>
        <w:rPr>
          <w:rFonts w:ascii="IPAex明朝" w:eastAsia="IPAex明朝" w:hAnsi="IPAex明朝" w:hint="eastAsia"/>
          <w:spacing w:val="10"/>
          <w:sz w:val="20"/>
        </w:rPr>
        <w:t>ライツマネジメント事業</w:t>
      </w:r>
      <w:r w:rsidR="008B44BE">
        <w:rPr>
          <w:rFonts w:ascii="IPAex明朝" w:eastAsia="IPAex明朝" w:hAnsi="IPAex明朝" w:hint="eastAsia"/>
          <w:spacing w:val="10"/>
          <w:sz w:val="20"/>
        </w:rPr>
        <w:t>、</w:t>
      </w:r>
      <w:r>
        <w:rPr>
          <w:rFonts w:ascii="IPAex明朝" w:eastAsia="IPAex明朝" w:hAnsi="IPAex明朝" w:hint="eastAsia"/>
          <w:spacing w:val="10"/>
          <w:sz w:val="20"/>
        </w:rPr>
        <w:t>教育事業</w:t>
      </w:r>
    </w:p>
    <w:p w14:paraId="595BCE4C" w14:textId="7FDA0325" w:rsidR="005D3434" w:rsidRDefault="00571896">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 xml:space="preserve">◆資本金： </w:t>
      </w:r>
      <w:r w:rsidR="00B1255B">
        <w:rPr>
          <w:rFonts w:ascii="IPAex明朝" w:eastAsia="IPAex明朝" w:hAnsi="IPAex明朝" w:hint="eastAsia"/>
          <w:spacing w:val="10"/>
          <w:sz w:val="20"/>
        </w:rPr>
        <w:t>〇〇〇</w:t>
      </w:r>
      <w:r>
        <w:rPr>
          <w:rFonts w:ascii="IPAex明朝" w:eastAsia="IPAex明朝" w:hAnsi="IPAex明朝" w:hint="eastAsia"/>
          <w:spacing w:val="10"/>
          <w:sz w:val="20"/>
        </w:rPr>
        <w:t>,</w:t>
      </w:r>
      <w:r w:rsidR="00B1255B">
        <w:rPr>
          <w:rFonts w:ascii="IPAex明朝" w:eastAsia="IPAex明朝" w:hAnsi="IPAex明朝" w:hint="eastAsia"/>
          <w:spacing w:val="10"/>
          <w:sz w:val="20"/>
        </w:rPr>
        <w:t>〇〇〇</w:t>
      </w:r>
      <w:r>
        <w:rPr>
          <w:rFonts w:ascii="IPAex明朝" w:eastAsia="IPAex明朝" w:hAnsi="IPAex明朝" w:hint="eastAsia"/>
          <w:spacing w:val="10"/>
          <w:sz w:val="20"/>
        </w:rPr>
        <w:t>万円円 従業員数：</w:t>
      </w:r>
      <w:r w:rsidR="00B1255B">
        <w:rPr>
          <w:rFonts w:ascii="IPAex明朝" w:eastAsia="IPAex明朝" w:hAnsi="IPAex明朝" w:hint="eastAsia"/>
          <w:spacing w:val="10"/>
          <w:sz w:val="20"/>
        </w:rPr>
        <w:t>〇〇〇</w:t>
      </w:r>
      <w:r>
        <w:rPr>
          <w:rFonts w:ascii="IPAex明朝" w:eastAsia="IPAex明朝" w:hAnsi="IPAex明朝" w:hint="eastAsia"/>
          <w:spacing w:val="10"/>
          <w:sz w:val="20"/>
        </w:rPr>
        <w:t>名 東証一部上場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5D3434" w14:paraId="0F730712"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320626B5" w14:textId="77777777" w:rsidR="005D3434" w:rsidRDefault="00571896">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3107B337" w14:textId="77777777" w:rsidR="005D3434" w:rsidRDefault="00571896">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5D3434" w14:paraId="2B3B8601" w14:textId="77777777">
        <w:trPr>
          <w:trHeight w:val="255"/>
          <w:jc w:val="center"/>
        </w:trPr>
        <w:tc>
          <w:tcPr>
            <w:tcW w:w="1418" w:type="dxa"/>
            <w:vMerge w:val="restart"/>
            <w:tcBorders>
              <w:top w:val="nil"/>
              <w:left w:val="single" w:sz="12" w:space="0" w:color="auto"/>
            </w:tcBorders>
          </w:tcPr>
          <w:p w14:paraId="4AE2F8F5" w14:textId="37401568" w:rsidR="005D3434" w:rsidRDefault="00B1255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571896">
              <w:rPr>
                <w:rFonts w:ascii="IPAex明朝" w:eastAsia="IPAex明朝" w:hAnsi="IPAex明朝" w:hint="eastAsia"/>
                <w:sz w:val="20"/>
              </w:rPr>
              <w:t>年</w:t>
            </w:r>
            <w:r>
              <w:rPr>
                <w:rFonts w:ascii="IPAex明朝" w:eastAsia="IPAex明朝" w:hAnsi="IPAex明朝" w:hint="eastAsia"/>
                <w:sz w:val="20"/>
              </w:rPr>
              <w:t>〇〇</w:t>
            </w:r>
            <w:r w:rsidR="00571896">
              <w:rPr>
                <w:rFonts w:ascii="IPAex明朝" w:eastAsia="IPAex明朝" w:hAnsi="IPAex明朝" w:hint="eastAsia"/>
                <w:sz w:val="20"/>
              </w:rPr>
              <w:t>月</w:t>
            </w:r>
          </w:p>
          <w:p w14:paraId="0075AA6C" w14:textId="77777777" w:rsidR="005D3434" w:rsidRDefault="00571896">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3D17956D" w14:textId="7881E63E" w:rsidR="005D3434" w:rsidRDefault="00B1255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571896">
              <w:rPr>
                <w:rFonts w:ascii="IPAex明朝" w:eastAsia="IPAex明朝" w:hAnsi="IPAex明朝" w:hint="eastAsia"/>
                <w:sz w:val="20"/>
              </w:rPr>
              <w:t>年</w:t>
            </w:r>
            <w:r>
              <w:rPr>
                <w:rFonts w:ascii="IPAex明朝" w:eastAsia="IPAex明朝" w:hAnsi="IPAex明朝" w:hint="eastAsia"/>
                <w:sz w:val="20"/>
              </w:rPr>
              <w:t>〇〇</w:t>
            </w:r>
            <w:r w:rsidR="00571896">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4CCC462C"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ブロードキャスティング・グループ</w:t>
            </w:r>
          </w:p>
          <w:p w14:paraId="53ACE78A"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エージェント職</w:t>
            </w:r>
          </w:p>
        </w:tc>
      </w:tr>
      <w:tr w:rsidR="005D3434" w14:paraId="166F3CCC" w14:textId="77777777">
        <w:trPr>
          <w:trHeight w:val="490"/>
          <w:jc w:val="center"/>
        </w:trPr>
        <w:tc>
          <w:tcPr>
            <w:tcW w:w="1418" w:type="dxa"/>
            <w:vMerge/>
            <w:tcBorders>
              <w:left w:val="single" w:sz="12" w:space="0" w:color="auto"/>
              <w:tr2bl w:val="single" w:sz="8" w:space="0" w:color="auto"/>
            </w:tcBorders>
          </w:tcPr>
          <w:p w14:paraId="2590AB48" w14:textId="77777777" w:rsidR="005D3434" w:rsidRDefault="005D3434">
            <w:pPr>
              <w:rPr>
                <w:rFonts w:ascii="IPAex明朝" w:eastAsia="IPAex明朝" w:hAnsi="IPAex明朝"/>
                <w:sz w:val="20"/>
              </w:rPr>
            </w:pPr>
          </w:p>
        </w:tc>
        <w:tc>
          <w:tcPr>
            <w:tcW w:w="8760" w:type="dxa"/>
            <w:tcBorders>
              <w:top w:val="nil"/>
              <w:bottom w:val="dotted" w:sz="4" w:space="0" w:color="auto"/>
              <w:right w:val="single" w:sz="12" w:space="0" w:color="auto"/>
            </w:tcBorders>
          </w:tcPr>
          <w:p w14:paraId="3A07B79B"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■エージェント職</w:t>
            </w:r>
          </w:p>
          <w:p w14:paraId="551B95F7"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＜対クライアント＞</w:t>
            </w:r>
          </w:p>
          <w:p w14:paraId="1E550AB6"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担当企業（制作会社・テレビ局）訪問</w:t>
            </w:r>
          </w:p>
          <w:p w14:paraId="3F88A3C3"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求人ヒアリング</w:t>
            </w:r>
          </w:p>
          <w:p w14:paraId="77FF39CA"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新規企業開拓（電話等）</w:t>
            </w:r>
          </w:p>
          <w:p w14:paraId="7EC411C9" w14:textId="77777777" w:rsidR="008B44BE" w:rsidRDefault="008B44BE">
            <w:pPr>
              <w:kinsoku w:val="0"/>
              <w:overflowPunct w:val="0"/>
              <w:autoSpaceDE w:val="0"/>
              <w:autoSpaceDN w:val="0"/>
              <w:spacing w:line="280" w:lineRule="exact"/>
              <w:jc w:val="left"/>
              <w:rPr>
                <w:rFonts w:ascii="IPAex明朝" w:eastAsia="IPAex明朝" w:hAnsi="IPAex明朝" w:hint="eastAsia"/>
                <w:spacing w:val="10"/>
                <w:sz w:val="20"/>
              </w:rPr>
            </w:pPr>
          </w:p>
          <w:p w14:paraId="1559054E"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＜対求職者・派遣スタッフ＞</w:t>
            </w:r>
          </w:p>
          <w:p w14:paraId="132D2BD3" w14:textId="56FB076A"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派遣スタッフ面談（月</w:t>
            </w:r>
            <w:r w:rsidR="00B1255B">
              <w:rPr>
                <w:rFonts w:ascii="IPAex明朝" w:eastAsia="IPAex明朝" w:hAnsi="IPAex明朝" w:hint="eastAsia"/>
                <w:spacing w:val="10"/>
                <w:sz w:val="20"/>
              </w:rPr>
              <w:t>〇</w:t>
            </w:r>
            <w:r>
              <w:rPr>
                <w:rFonts w:ascii="IPAex明朝" w:eastAsia="IPAex明朝" w:hAnsi="IPAex明朝" w:hint="eastAsia"/>
                <w:spacing w:val="10"/>
                <w:sz w:val="20"/>
              </w:rPr>
              <w:t>回程度）</w:t>
            </w:r>
          </w:p>
          <w:p w14:paraId="46F6F0C1"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求職者面談</w:t>
            </w:r>
          </w:p>
          <w:p w14:paraId="56EF2301" w14:textId="77777777" w:rsidR="008B44BE" w:rsidRDefault="008B44BE">
            <w:pPr>
              <w:kinsoku w:val="0"/>
              <w:overflowPunct w:val="0"/>
              <w:autoSpaceDE w:val="0"/>
              <w:autoSpaceDN w:val="0"/>
              <w:spacing w:line="280" w:lineRule="exact"/>
              <w:jc w:val="left"/>
              <w:rPr>
                <w:rFonts w:ascii="IPAex明朝" w:eastAsia="IPAex明朝" w:hAnsi="IPAex明朝" w:hint="eastAsia"/>
                <w:spacing w:val="10"/>
                <w:sz w:val="20"/>
              </w:rPr>
            </w:pPr>
          </w:p>
          <w:p w14:paraId="0A7EF14F"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＜内定者研修＞</w:t>
            </w:r>
          </w:p>
          <w:p w14:paraId="42FC2B55"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内定者研修補助（弁当発注、会場設営等）</w:t>
            </w:r>
          </w:p>
          <w:p w14:paraId="5F17283B"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面談等</w:t>
            </w:r>
          </w:p>
        </w:tc>
      </w:tr>
      <w:tr w:rsidR="005D3434" w14:paraId="42CCC37F" w14:textId="77777777">
        <w:trPr>
          <w:trHeight w:val="255"/>
          <w:jc w:val="center"/>
        </w:trPr>
        <w:tc>
          <w:tcPr>
            <w:tcW w:w="1418" w:type="dxa"/>
            <w:vMerge/>
            <w:tcBorders>
              <w:left w:val="single" w:sz="12" w:space="0" w:color="auto"/>
              <w:bottom w:val="single" w:sz="12" w:space="0" w:color="auto"/>
              <w:tr2bl w:val="single" w:sz="8" w:space="0" w:color="auto"/>
            </w:tcBorders>
          </w:tcPr>
          <w:p w14:paraId="447C1E06" w14:textId="77777777" w:rsidR="005D3434" w:rsidRDefault="005D3434">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6898A3B2"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r w:rsidR="005D3434" w14:paraId="424B6633" w14:textId="77777777">
        <w:trPr>
          <w:trHeight w:val="255"/>
          <w:jc w:val="center"/>
        </w:trPr>
        <w:tc>
          <w:tcPr>
            <w:tcW w:w="1418" w:type="dxa"/>
            <w:vMerge w:val="restart"/>
            <w:tcBorders>
              <w:top w:val="nil"/>
              <w:left w:val="single" w:sz="12" w:space="0" w:color="auto"/>
            </w:tcBorders>
          </w:tcPr>
          <w:p w14:paraId="4474C530" w14:textId="5F6995D5" w:rsidR="005D3434" w:rsidRDefault="00B1255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571896">
              <w:rPr>
                <w:rFonts w:ascii="IPAex明朝" w:eastAsia="IPAex明朝" w:hAnsi="IPAex明朝" w:hint="eastAsia"/>
                <w:sz w:val="20"/>
              </w:rPr>
              <w:t>年</w:t>
            </w:r>
            <w:r>
              <w:rPr>
                <w:rFonts w:ascii="IPAex明朝" w:eastAsia="IPAex明朝" w:hAnsi="IPAex明朝" w:hint="eastAsia"/>
                <w:sz w:val="20"/>
              </w:rPr>
              <w:t>〇〇</w:t>
            </w:r>
            <w:r w:rsidR="00571896">
              <w:rPr>
                <w:rFonts w:ascii="IPAex明朝" w:eastAsia="IPAex明朝" w:hAnsi="IPAex明朝" w:hint="eastAsia"/>
                <w:sz w:val="20"/>
              </w:rPr>
              <w:t>月</w:t>
            </w:r>
          </w:p>
          <w:p w14:paraId="4EBDAB69" w14:textId="77777777" w:rsidR="005D3434" w:rsidRDefault="00571896">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5D65C757" w14:textId="0DBF6A09" w:rsidR="005D3434" w:rsidRDefault="00B1255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571896">
              <w:rPr>
                <w:rFonts w:ascii="IPAex明朝" w:eastAsia="IPAex明朝" w:hAnsi="IPAex明朝" w:hint="eastAsia"/>
                <w:sz w:val="20"/>
              </w:rPr>
              <w:t>年</w:t>
            </w:r>
            <w:r>
              <w:rPr>
                <w:rFonts w:ascii="IPAex明朝" w:eastAsia="IPAex明朝" w:hAnsi="IPAex明朝" w:hint="eastAsia"/>
                <w:sz w:val="20"/>
              </w:rPr>
              <w:t>〇〇</w:t>
            </w:r>
            <w:r w:rsidR="00571896">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249D3989"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エンターテインメント・グループ</w:t>
            </w:r>
          </w:p>
          <w:p w14:paraId="3EB509F2"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営業推進室</w:t>
            </w:r>
          </w:p>
        </w:tc>
      </w:tr>
      <w:tr w:rsidR="005D3434" w14:paraId="580AC1D7" w14:textId="77777777">
        <w:trPr>
          <w:trHeight w:val="490"/>
          <w:jc w:val="center"/>
        </w:trPr>
        <w:tc>
          <w:tcPr>
            <w:tcW w:w="1418" w:type="dxa"/>
            <w:vMerge/>
            <w:tcBorders>
              <w:left w:val="single" w:sz="12" w:space="0" w:color="auto"/>
              <w:tr2bl w:val="single" w:sz="8" w:space="0" w:color="auto"/>
            </w:tcBorders>
          </w:tcPr>
          <w:p w14:paraId="619C91D6" w14:textId="77777777" w:rsidR="005D3434" w:rsidRDefault="005D3434">
            <w:pPr>
              <w:rPr>
                <w:rFonts w:ascii="IPAex明朝" w:eastAsia="IPAex明朝" w:hAnsi="IPAex明朝"/>
                <w:sz w:val="20"/>
              </w:rPr>
            </w:pPr>
          </w:p>
        </w:tc>
        <w:tc>
          <w:tcPr>
            <w:tcW w:w="8760" w:type="dxa"/>
            <w:tcBorders>
              <w:top w:val="nil"/>
              <w:bottom w:val="dotted" w:sz="4" w:space="0" w:color="auto"/>
              <w:right w:val="single" w:sz="12" w:space="0" w:color="auto"/>
            </w:tcBorders>
          </w:tcPr>
          <w:p w14:paraId="4E939A61"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■営業推進室</w:t>
            </w:r>
          </w:p>
          <w:p w14:paraId="0F965AB3"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＜計数管理＞</w:t>
            </w:r>
          </w:p>
          <w:p w14:paraId="1622483E" w14:textId="2F1EB93A"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部署・個人の予算作成</w:t>
            </w:r>
          </w:p>
          <w:p w14:paraId="3C3A2361" w14:textId="48B4B412"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月次実績確認</w:t>
            </w:r>
          </w:p>
          <w:p w14:paraId="1D6C0433" w14:textId="576CF3C0"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マネージャー会議用資料作成</w:t>
            </w:r>
          </w:p>
          <w:p w14:paraId="53E9E8B3" w14:textId="09CFE518"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派遣スタッフ稼働数確認資料作成　等</w:t>
            </w:r>
          </w:p>
          <w:p w14:paraId="6776CE9E" w14:textId="77777777" w:rsidR="008B44BE" w:rsidRPr="008B44BE" w:rsidRDefault="008B44BE">
            <w:pPr>
              <w:kinsoku w:val="0"/>
              <w:overflowPunct w:val="0"/>
              <w:autoSpaceDE w:val="0"/>
              <w:autoSpaceDN w:val="0"/>
              <w:spacing w:line="280" w:lineRule="exact"/>
              <w:jc w:val="left"/>
              <w:rPr>
                <w:rFonts w:ascii="IPAex明朝" w:eastAsia="IPAex明朝" w:hAnsi="IPAex明朝" w:hint="eastAsia"/>
                <w:spacing w:val="10"/>
                <w:sz w:val="20"/>
              </w:rPr>
            </w:pPr>
          </w:p>
          <w:p w14:paraId="4F910281"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＜リクルーティング＞</w:t>
            </w:r>
          </w:p>
          <w:p w14:paraId="0919E2C9" w14:textId="53E1707E"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Web広告運用・制作（google リスティング・バナー、yahooバナー）</w:t>
            </w:r>
          </w:p>
          <w:p w14:paraId="411DFD48" w14:textId="0AA57D99" w:rsidR="005D3434" w:rsidRDefault="00571896">
            <w:pPr>
              <w:kinsoku w:val="0"/>
              <w:overflowPunct w:val="0"/>
              <w:autoSpaceDE w:val="0"/>
              <w:autoSpaceDN w:val="0"/>
              <w:spacing w:line="280" w:lineRule="exact"/>
              <w:jc w:val="left"/>
              <w:rPr>
                <w:rFonts w:ascii="IPAex明朝" w:eastAsia="IPAex明朝" w:hAnsi="IPAex明朝"/>
                <w:spacing w:val="10"/>
                <w:sz w:val="20"/>
              </w:rPr>
            </w:pPr>
            <w:proofErr w:type="spellStart"/>
            <w:r>
              <w:rPr>
                <w:rFonts w:ascii="IPAex明朝" w:eastAsia="IPAex明朝" w:hAnsi="IPAex明朝" w:hint="eastAsia"/>
                <w:spacing w:val="10"/>
                <w:sz w:val="20"/>
              </w:rPr>
              <w:t>facebook</w:t>
            </w:r>
            <w:proofErr w:type="spellEnd"/>
            <w:r>
              <w:rPr>
                <w:rFonts w:ascii="IPAex明朝" w:eastAsia="IPAex明朝" w:hAnsi="IPAex明朝" w:hint="eastAsia"/>
                <w:spacing w:val="10"/>
                <w:sz w:val="20"/>
              </w:rPr>
              <w:t>ページ運用</w:t>
            </w:r>
          </w:p>
          <w:p w14:paraId="0F4F39E8" w14:textId="77777777" w:rsidR="008B44BE" w:rsidRDefault="008B44BE">
            <w:pPr>
              <w:kinsoku w:val="0"/>
              <w:overflowPunct w:val="0"/>
              <w:autoSpaceDE w:val="0"/>
              <w:autoSpaceDN w:val="0"/>
              <w:spacing w:line="280" w:lineRule="exact"/>
              <w:jc w:val="left"/>
              <w:rPr>
                <w:rFonts w:ascii="IPAex明朝" w:eastAsia="IPAex明朝" w:hAnsi="IPAex明朝" w:hint="eastAsia"/>
                <w:spacing w:val="10"/>
                <w:sz w:val="20"/>
              </w:rPr>
            </w:pPr>
          </w:p>
          <w:p w14:paraId="368A78D7"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＜労務管理＞</w:t>
            </w:r>
          </w:p>
          <w:p w14:paraId="794AA718" w14:textId="6D6D2E54"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派遣スタッフの勤怠管理システムの導入</w:t>
            </w:r>
          </w:p>
          <w:p w14:paraId="3FF93F80"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lastRenderedPageBreak/>
              <w:t>＜営業補助＞</w:t>
            </w:r>
          </w:p>
          <w:p w14:paraId="5805EE09" w14:textId="10973D70"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求人応募への対応</w:t>
            </w:r>
          </w:p>
          <w:p w14:paraId="7689B59E" w14:textId="151C9AFA"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年賀状・粗品等の発注、管理</w:t>
            </w:r>
          </w:p>
          <w:p w14:paraId="741A61FA" w14:textId="77777777" w:rsidR="002A0465" w:rsidRDefault="002A0465">
            <w:pPr>
              <w:kinsoku w:val="0"/>
              <w:overflowPunct w:val="0"/>
              <w:autoSpaceDE w:val="0"/>
              <w:autoSpaceDN w:val="0"/>
              <w:spacing w:line="280" w:lineRule="exact"/>
              <w:jc w:val="left"/>
              <w:rPr>
                <w:rFonts w:ascii="IPAex明朝" w:eastAsia="IPAex明朝" w:hAnsi="IPAex明朝"/>
                <w:spacing w:val="10"/>
                <w:sz w:val="20"/>
              </w:rPr>
            </w:pPr>
          </w:p>
          <w:p w14:paraId="1C097340"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p>
          <w:p w14:paraId="319713AD" w14:textId="4658C979"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・派遣スタッフの労務管理のため、勤怠管理システムを策定、導入。業界の実態に合わせて管理できるよう、システム会社との打ち合わせを重ね、要件</w:t>
            </w:r>
            <w:r w:rsidR="006E4FBC">
              <w:rPr>
                <w:rFonts w:ascii="IPAex明朝" w:eastAsia="IPAex明朝" w:hAnsi="IPAex明朝" w:hint="eastAsia"/>
                <w:spacing w:val="10"/>
                <w:sz w:val="20"/>
              </w:rPr>
              <w:t>の</w:t>
            </w:r>
            <w:r>
              <w:rPr>
                <w:rFonts w:ascii="IPAex明朝" w:eastAsia="IPAex明朝" w:hAnsi="IPAex明朝" w:hint="eastAsia"/>
                <w:spacing w:val="10"/>
                <w:sz w:val="20"/>
              </w:rPr>
              <w:t>すり合わせを担当した。</w:t>
            </w:r>
          </w:p>
          <w:p w14:paraId="0BDA9AE2" w14:textId="77777777" w:rsidR="005D3434" w:rsidRDefault="005D3434">
            <w:pPr>
              <w:kinsoku w:val="0"/>
              <w:overflowPunct w:val="0"/>
              <w:autoSpaceDE w:val="0"/>
              <w:autoSpaceDN w:val="0"/>
              <w:spacing w:line="280" w:lineRule="exact"/>
              <w:jc w:val="left"/>
              <w:rPr>
                <w:rFonts w:ascii="IPAex明朝" w:eastAsia="IPAex明朝" w:hAnsi="IPAex明朝"/>
                <w:spacing w:val="10"/>
                <w:sz w:val="20"/>
              </w:rPr>
            </w:pPr>
          </w:p>
          <w:p w14:paraId="5C748B12" w14:textId="77777777" w:rsidR="005D3434" w:rsidRDefault="00571896">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w:t>
            </w:r>
          </w:p>
          <w:p w14:paraId="7E080980" w14:textId="77777777" w:rsidR="005D3434" w:rsidRDefault="00571896">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・GoogleのWeb広告運用を担当するため、広告認定資格を取得（当時）。また、自分自身でバナー用の画像を制作した。</w:t>
            </w:r>
          </w:p>
          <w:p w14:paraId="4F75B083" w14:textId="77777777" w:rsidR="005D3434" w:rsidRDefault="00571896">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・計数管理の担当として、マネージャーの経営計画作成の補助を行った。</w:t>
            </w:r>
          </w:p>
          <w:p w14:paraId="15617D25" w14:textId="3129941E" w:rsidR="006E4FBC" w:rsidRDefault="006E4FBC">
            <w:pPr>
              <w:kinsoku w:val="0"/>
              <w:overflowPunct w:val="0"/>
              <w:autoSpaceDE w:val="0"/>
              <w:autoSpaceDN w:val="0"/>
              <w:spacing w:line="280" w:lineRule="exact"/>
              <w:rPr>
                <w:rFonts w:ascii="IPAex明朝" w:eastAsia="IPAex明朝" w:hAnsi="IPAex明朝"/>
                <w:spacing w:val="12"/>
                <w:sz w:val="20"/>
              </w:rPr>
            </w:pPr>
            <w:r>
              <w:rPr>
                <w:rFonts w:ascii="IPAex明朝" w:eastAsia="IPAex明朝" w:hAnsi="IPAex明朝" w:hint="eastAsia"/>
                <w:spacing w:val="12"/>
                <w:sz w:val="20"/>
              </w:rPr>
              <w:t>・社内の調整役になることも多く、経営企画部や、別ジャンルの部署の社員とも協働して働くことが多かった。</w:t>
            </w:r>
          </w:p>
        </w:tc>
      </w:tr>
      <w:tr w:rsidR="005D3434" w14:paraId="41678159" w14:textId="77777777">
        <w:trPr>
          <w:trHeight w:val="255"/>
          <w:jc w:val="center"/>
        </w:trPr>
        <w:tc>
          <w:tcPr>
            <w:tcW w:w="1418" w:type="dxa"/>
            <w:vMerge/>
            <w:tcBorders>
              <w:left w:val="single" w:sz="12" w:space="0" w:color="auto"/>
              <w:bottom w:val="single" w:sz="12" w:space="0" w:color="auto"/>
              <w:tr2bl w:val="single" w:sz="8" w:space="0" w:color="auto"/>
            </w:tcBorders>
          </w:tcPr>
          <w:p w14:paraId="2FBB474C" w14:textId="77777777" w:rsidR="005D3434" w:rsidRDefault="005D3434">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3EAB018E" w14:textId="77777777" w:rsidR="005D3434" w:rsidRDefault="00571896">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3ADA083A" w14:textId="77777777" w:rsidR="005D3434" w:rsidRDefault="005D3434"/>
    <w:p w14:paraId="597A6B31" w14:textId="77777777" w:rsidR="005D3434" w:rsidRDefault="005D3434">
      <w:pPr>
        <w:spacing w:line="380" w:lineRule="exact"/>
        <w:rPr>
          <w:rFonts w:ascii="IPAex明朝" w:eastAsia="IPAex明朝" w:hAnsi="IPAex明朝"/>
          <w:spacing w:val="10"/>
          <w:sz w:val="20"/>
        </w:rPr>
      </w:pPr>
    </w:p>
    <w:p w14:paraId="486F13A3" w14:textId="77777777" w:rsidR="005D3434" w:rsidRDefault="00571896">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49CC5937" w14:textId="67D6B774" w:rsidR="007C54DE" w:rsidRDefault="00571896">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・マルチタスク</w:t>
      </w:r>
      <w:r>
        <w:rPr>
          <w:rFonts w:ascii="IPAex明朝" w:eastAsia="IPAex明朝" w:hAnsi="IPAex明朝" w:hint="eastAsia"/>
          <w:spacing w:val="10"/>
          <w:sz w:val="20"/>
        </w:rPr>
        <w:cr/>
        <w:t>営業推進室での多岐にわたる業務を常に同時進行で進めてい</w:t>
      </w:r>
      <w:r w:rsidR="007C54DE">
        <w:rPr>
          <w:rFonts w:ascii="IPAex明朝" w:eastAsia="IPAex明朝" w:hAnsi="IPAex明朝" w:hint="eastAsia"/>
          <w:spacing w:val="10"/>
          <w:sz w:val="20"/>
        </w:rPr>
        <w:t>ました</w:t>
      </w:r>
      <w:r>
        <w:rPr>
          <w:rFonts w:ascii="IPAex明朝" w:eastAsia="IPAex明朝" w:hAnsi="IPAex明朝" w:hint="eastAsia"/>
          <w:spacing w:val="10"/>
          <w:sz w:val="20"/>
        </w:rPr>
        <w:t>。また、小学校の教員として複数の教科の進度を管理しながら、保護者対応を行ったり事務作業を行ったりしていた経験から、細かい業務でも優先順位をつけ、迅速に処理する力</w:t>
      </w:r>
      <w:r w:rsidR="007C54DE">
        <w:rPr>
          <w:rFonts w:ascii="IPAex明朝" w:eastAsia="IPAex明朝" w:hAnsi="IPAex明朝" w:hint="eastAsia"/>
          <w:spacing w:val="10"/>
          <w:sz w:val="20"/>
        </w:rPr>
        <w:t>が身についた。</w:t>
      </w:r>
    </w:p>
    <w:p w14:paraId="3348DCE5" w14:textId="77777777" w:rsidR="006E4FBC" w:rsidRDefault="006E4FB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2C75D3A0" w14:textId="77777777" w:rsidR="006E4FBC" w:rsidRDefault="00571896">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・多角的に見る力</w:t>
      </w:r>
      <w:r>
        <w:rPr>
          <w:rFonts w:ascii="IPAex明朝" w:eastAsia="IPAex明朝" w:hAnsi="IPAex明朝" w:hint="eastAsia"/>
          <w:spacing w:val="10"/>
          <w:sz w:val="20"/>
        </w:rPr>
        <w:cr/>
        <w:t>小学校の教員として、児童、保護者、同僚、業者、地域の方、ゲストティーチャー等多くのステークホルダーと関わる中で、誰もが気持ちよく過ごし、物事を進めていくために、複数の立場を想像しながら立ち回っていたため、物事を多角的に見ていく力</w:t>
      </w:r>
      <w:r w:rsidR="007C54DE">
        <w:rPr>
          <w:rFonts w:ascii="IPAex明朝" w:eastAsia="IPAex明朝" w:hAnsi="IPAex明朝" w:hint="eastAsia"/>
          <w:spacing w:val="10"/>
          <w:sz w:val="20"/>
        </w:rPr>
        <w:t>がつきました</w:t>
      </w:r>
      <w:r>
        <w:rPr>
          <w:rFonts w:ascii="IPAex明朝" w:eastAsia="IPAex明朝" w:hAnsi="IPAex明朝" w:hint="eastAsia"/>
          <w:spacing w:val="10"/>
          <w:sz w:val="20"/>
        </w:rPr>
        <w:t>。</w:t>
      </w:r>
      <w:r>
        <w:rPr>
          <w:rFonts w:ascii="IPAex明朝" w:eastAsia="IPAex明朝" w:hAnsi="IPAex明朝" w:hint="eastAsia"/>
          <w:spacing w:val="10"/>
          <w:sz w:val="20"/>
        </w:rPr>
        <w:cr/>
      </w:r>
    </w:p>
    <w:p w14:paraId="68513013" w14:textId="3F446D1A" w:rsidR="005D3434" w:rsidRDefault="00571896">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・改善スピード</w:t>
      </w:r>
      <w:r>
        <w:rPr>
          <w:rFonts w:ascii="IPAex明朝" w:eastAsia="IPAex明朝" w:hAnsi="IPAex明朝" w:hint="eastAsia"/>
          <w:spacing w:val="10"/>
          <w:sz w:val="20"/>
        </w:rPr>
        <w:cr/>
        <w:t>小学校で毎日授業を準備</w:t>
      </w:r>
      <w:r w:rsidR="007C54DE">
        <w:rPr>
          <w:rFonts w:ascii="IPAex明朝" w:eastAsia="IPAex明朝" w:hAnsi="IPAex明朝" w:hint="eastAsia"/>
          <w:spacing w:val="10"/>
          <w:sz w:val="20"/>
        </w:rPr>
        <w:t>・</w:t>
      </w:r>
      <w:r>
        <w:rPr>
          <w:rFonts w:ascii="IPAex明朝" w:eastAsia="IPAex明朝" w:hAnsi="IPAex明朝" w:hint="eastAsia"/>
          <w:spacing w:val="10"/>
          <w:sz w:val="20"/>
        </w:rPr>
        <w:t>実施していくため、</w:t>
      </w:r>
      <w:r w:rsidR="007C54DE">
        <w:rPr>
          <w:rFonts w:ascii="IPAex明朝" w:eastAsia="IPAex明朝" w:hAnsi="IPAex明朝" w:hint="eastAsia"/>
          <w:spacing w:val="10"/>
          <w:sz w:val="20"/>
        </w:rPr>
        <w:t>自らの業務の改善スピードが速くなりました。新たな手立てを考え、実施し、振り返ってまた手立てを考えるというサイクルは、民間企業での業務改善と同じ意味合いを持つと考えます。</w:t>
      </w:r>
    </w:p>
    <w:p w14:paraId="3F1A5F54" w14:textId="77777777" w:rsidR="006E4FBC" w:rsidRDefault="006E4FB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733940CE" w14:textId="5A5AD23E" w:rsidR="006E4FBC" w:rsidRDefault="006E4FBC" w:rsidP="006E4FB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・資料作成の能力</w:t>
      </w:r>
    </w:p>
    <w:p w14:paraId="69406E5C" w14:textId="21E10EC2" w:rsidR="006E4FBC" w:rsidRDefault="006E4FBC" w:rsidP="006E4FB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小学校の学習指導において、児童が学習内容を振り返ることができるように掲示物を作成していました。一目で最も重要な点が目に入るように図や文言を工夫する力を高めることができました。</w:t>
      </w:r>
    </w:p>
    <w:p w14:paraId="0DAE3D45" w14:textId="77777777" w:rsidR="005D3434" w:rsidRPr="006E4FBC" w:rsidRDefault="005D3434">
      <w:pPr>
        <w:spacing w:line="380" w:lineRule="exact"/>
        <w:rPr>
          <w:rFonts w:ascii="IPAex明朝" w:eastAsia="IPAex明朝" w:hAnsi="IPAex明朝"/>
          <w:spacing w:val="10"/>
          <w:sz w:val="20"/>
        </w:rPr>
      </w:pPr>
    </w:p>
    <w:p w14:paraId="707136E9" w14:textId="77777777" w:rsidR="005D3434" w:rsidRDefault="00571896">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42548759" w14:textId="366D1482" w:rsidR="005D3434" w:rsidRDefault="00571896">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・小学校</w:t>
      </w:r>
      <w:r w:rsidR="00B1255B">
        <w:rPr>
          <w:rFonts w:ascii="IPAex明朝" w:eastAsia="IPAex明朝" w:hAnsi="IPAex明朝" w:hint="eastAsia"/>
          <w:spacing w:val="10"/>
          <w:sz w:val="20"/>
        </w:rPr>
        <w:t>〇</w:t>
      </w:r>
      <w:r>
        <w:rPr>
          <w:rFonts w:ascii="IPAex明朝" w:eastAsia="IPAex明朝" w:hAnsi="IPAex明朝" w:hint="eastAsia"/>
          <w:spacing w:val="10"/>
          <w:sz w:val="20"/>
        </w:rPr>
        <w:t>種教員免許 (</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w:t>
      </w:r>
      <w:r>
        <w:rPr>
          <w:rFonts w:ascii="IPAex明朝" w:eastAsia="IPAex明朝" w:hAnsi="IPAex明朝" w:hint="eastAsia"/>
          <w:spacing w:val="10"/>
          <w:sz w:val="20"/>
        </w:rPr>
        <w:t>月)</w:t>
      </w:r>
    </w:p>
    <w:p w14:paraId="3FD9412A" w14:textId="72C0BF3E" w:rsidR="005D3434" w:rsidRDefault="00571896">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・中学校社会教員免許 (</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w:t>
      </w:r>
      <w:r>
        <w:rPr>
          <w:rFonts w:ascii="IPAex明朝" w:eastAsia="IPAex明朝" w:hAnsi="IPAex明朝" w:hint="eastAsia"/>
          <w:spacing w:val="10"/>
          <w:sz w:val="20"/>
        </w:rPr>
        <w:t>月)</w:t>
      </w:r>
    </w:p>
    <w:p w14:paraId="0CA5CE50" w14:textId="28432E25" w:rsidR="005D3434" w:rsidRDefault="00571896">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・高校地理歴史教員免許 (</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w:t>
      </w:r>
      <w:r>
        <w:rPr>
          <w:rFonts w:ascii="IPAex明朝" w:eastAsia="IPAex明朝" w:hAnsi="IPAex明朝" w:hint="eastAsia"/>
          <w:spacing w:val="10"/>
          <w:sz w:val="20"/>
        </w:rPr>
        <w:t>月)</w:t>
      </w:r>
    </w:p>
    <w:p w14:paraId="4FE895AC" w14:textId="3068AE23" w:rsidR="005D3434" w:rsidRDefault="00571896">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・高校公民教員免許 (</w:t>
      </w:r>
      <w:r w:rsidR="00B1255B">
        <w:rPr>
          <w:rFonts w:ascii="IPAex明朝" w:eastAsia="IPAex明朝" w:hAnsi="IPAex明朝" w:hint="eastAsia"/>
          <w:spacing w:val="10"/>
          <w:sz w:val="20"/>
        </w:rPr>
        <w:t>〇〇〇〇</w:t>
      </w:r>
      <w:r>
        <w:rPr>
          <w:rFonts w:ascii="IPAex明朝" w:eastAsia="IPAex明朝" w:hAnsi="IPAex明朝" w:hint="eastAsia"/>
          <w:spacing w:val="10"/>
          <w:sz w:val="20"/>
        </w:rPr>
        <w:t>年</w:t>
      </w:r>
      <w:r w:rsidR="00B1255B">
        <w:rPr>
          <w:rFonts w:ascii="IPAex明朝" w:eastAsia="IPAex明朝" w:hAnsi="IPAex明朝" w:hint="eastAsia"/>
          <w:spacing w:val="10"/>
          <w:sz w:val="20"/>
        </w:rPr>
        <w:t>〇</w:t>
      </w:r>
      <w:r>
        <w:rPr>
          <w:rFonts w:ascii="IPAex明朝" w:eastAsia="IPAex明朝" w:hAnsi="IPAex明朝" w:hint="eastAsia"/>
          <w:spacing w:val="10"/>
          <w:sz w:val="20"/>
        </w:rPr>
        <w:t>月)</w:t>
      </w:r>
    </w:p>
    <w:p w14:paraId="28C2D3AF" w14:textId="77777777" w:rsidR="005D3434" w:rsidRDefault="005D3434">
      <w:pPr>
        <w:spacing w:line="380" w:lineRule="exact"/>
        <w:ind w:leftChars="-1" w:left="-2"/>
        <w:rPr>
          <w:rFonts w:ascii="IPAex明朝" w:eastAsia="IPAex明朝" w:hAnsi="IPAex明朝"/>
          <w:spacing w:val="10"/>
          <w:sz w:val="20"/>
        </w:rPr>
      </w:pPr>
    </w:p>
    <w:p w14:paraId="062FFBB9" w14:textId="77777777" w:rsidR="008B44BE" w:rsidRDefault="008B44BE">
      <w:pPr>
        <w:spacing w:line="380" w:lineRule="exact"/>
        <w:ind w:leftChars="-1" w:left="-2"/>
        <w:rPr>
          <w:rFonts w:ascii="IPAex明朝" w:eastAsia="IPAex明朝" w:hAnsi="IPAex明朝" w:hint="eastAsia"/>
          <w:spacing w:val="10"/>
          <w:sz w:val="20"/>
        </w:rPr>
      </w:pPr>
    </w:p>
    <w:p w14:paraId="553F9F23" w14:textId="77777777" w:rsidR="005D3434" w:rsidRDefault="00571896">
      <w:pPr>
        <w:spacing w:line="380" w:lineRule="exact"/>
        <w:rPr>
          <w:rFonts w:ascii="IPAex明朝" w:eastAsia="IPAex明朝" w:hAnsi="IPAex明朝"/>
          <w:b/>
          <w:spacing w:val="10"/>
          <w:sz w:val="20"/>
        </w:rPr>
      </w:pPr>
      <w:r>
        <w:rPr>
          <w:rFonts w:ascii="IPAex明朝" w:eastAsia="IPAex明朝" w:hAnsi="IPAex明朝" w:hint="eastAsia"/>
          <w:b/>
          <w:spacing w:val="10"/>
          <w:sz w:val="20"/>
        </w:rPr>
        <w:lastRenderedPageBreak/>
        <w:t>■PCスキル</w:t>
      </w:r>
    </w:p>
    <w:p w14:paraId="07F8A1CF" w14:textId="77777777" w:rsidR="008B44BE" w:rsidRDefault="00571896">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w:t>
      </w:r>
      <w:r>
        <w:rPr>
          <w:rFonts w:ascii="IPAex明朝" w:eastAsia="IPAex明朝" w:hAnsi="IPAex明朝"/>
          <w:spacing w:val="10"/>
          <w:sz w:val="20"/>
        </w:rPr>
        <w:cr/>
        <w:t>・四則演算</w:t>
      </w:r>
      <w:r>
        <w:rPr>
          <w:rFonts w:ascii="IPAex明朝" w:eastAsia="IPAex明朝" w:hAnsi="IPAex明朝"/>
          <w:spacing w:val="10"/>
          <w:sz w:val="20"/>
        </w:rPr>
        <w:cr/>
        <w:t>・セル・シートの設定</w:t>
      </w:r>
      <w:r>
        <w:rPr>
          <w:rFonts w:ascii="IPAex明朝" w:eastAsia="IPAex明朝" w:hAnsi="IPAex明朝"/>
          <w:spacing w:val="10"/>
          <w:sz w:val="20"/>
        </w:rPr>
        <w:cr/>
        <w:t>・関数類の理解・活用</w:t>
      </w:r>
      <w:r>
        <w:rPr>
          <w:rFonts w:ascii="IPAex明朝" w:eastAsia="IPAex明朝" w:hAnsi="IPAex明朝"/>
          <w:spacing w:val="10"/>
          <w:sz w:val="20"/>
        </w:rPr>
        <w:cr/>
        <w:t>・ピボットテーブルの活用</w:t>
      </w:r>
      <w:r>
        <w:rPr>
          <w:rFonts w:ascii="IPAex明朝" w:eastAsia="IPAex明朝" w:hAnsi="IPAex明朝"/>
          <w:spacing w:val="10"/>
          <w:sz w:val="20"/>
        </w:rPr>
        <w:cr/>
        <w:t>・マクロによるツール作成</w:t>
      </w:r>
    </w:p>
    <w:p w14:paraId="65A01436" w14:textId="77777777" w:rsidR="008B44BE" w:rsidRDefault="00571896">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・校閲機能の活用</w:t>
      </w:r>
      <w:r>
        <w:rPr>
          <w:rFonts w:ascii="IPAex明朝" w:eastAsia="IPAex明朝" w:hAnsi="IPAex明朝"/>
          <w:spacing w:val="10"/>
          <w:sz w:val="20"/>
        </w:rPr>
        <w:cr/>
        <w:t>・アウトライン機能の活用</w:t>
      </w:r>
    </w:p>
    <w:p w14:paraId="04C8F542" w14:textId="686429AF" w:rsidR="005D3434" w:rsidRDefault="00571896">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・アニメーションの活用</w:t>
      </w:r>
      <w:r>
        <w:rPr>
          <w:rFonts w:ascii="IPAex明朝" w:eastAsia="IPAex明朝" w:hAnsi="IPAex明朝"/>
          <w:spacing w:val="10"/>
          <w:sz w:val="20"/>
        </w:rPr>
        <w:cr/>
        <w:t>・グラフィック機能の活用</w:t>
      </w:r>
      <w:r>
        <w:rPr>
          <w:rFonts w:ascii="IPAex明朝" w:eastAsia="IPAex明朝" w:hAnsi="IPAex明朝"/>
          <w:spacing w:val="10"/>
          <w:sz w:val="20"/>
        </w:rPr>
        <w:cr/>
        <w:t>・スライドマスターの活用</w:t>
      </w:r>
      <w:r>
        <w:rPr>
          <w:rFonts w:ascii="IPAex明朝" w:eastAsia="IPAex明朝" w:hAnsi="IPAex明朝"/>
          <w:spacing w:val="10"/>
          <w:sz w:val="20"/>
        </w:rPr>
        <w:cr/>
        <w:t>・ビデオや音楽の挿入</w:t>
      </w:r>
    </w:p>
    <w:p w14:paraId="2C759BE7" w14:textId="77777777" w:rsidR="005D3434" w:rsidRDefault="005D3434">
      <w:pPr>
        <w:spacing w:line="380" w:lineRule="exact"/>
        <w:rPr>
          <w:rFonts w:ascii="IPAex明朝" w:eastAsia="IPAex明朝" w:hAnsi="IPAex明朝"/>
          <w:spacing w:val="10"/>
          <w:sz w:val="20"/>
        </w:rPr>
      </w:pPr>
    </w:p>
    <w:p w14:paraId="36EAA5DD" w14:textId="77777777" w:rsidR="005D3434" w:rsidRDefault="00571896">
      <w:pPr>
        <w:spacing w:line="380" w:lineRule="exact"/>
        <w:rPr>
          <w:rFonts w:ascii="IPAex明朝" w:eastAsia="IPAex明朝" w:hAnsi="IPAex明朝"/>
          <w:b/>
          <w:spacing w:val="10"/>
          <w:sz w:val="20"/>
        </w:rPr>
      </w:pPr>
      <w:r>
        <w:rPr>
          <w:rFonts w:ascii="IPAex明朝" w:eastAsia="IPAex明朝" w:hAnsi="IPAex明朝" w:hint="eastAsia"/>
          <w:b/>
          <w:spacing w:val="10"/>
          <w:sz w:val="20"/>
        </w:rPr>
        <w:t>■使用可能ツール</w:t>
      </w:r>
    </w:p>
    <w:p w14:paraId="2FCC52E6" w14:textId="01303DC4" w:rsidR="003B0B70" w:rsidRDefault="00571896" w:rsidP="003B0B7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 xml:space="preserve">・Premiere </w:t>
      </w:r>
      <w:proofErr w:type="spellStart"/>
      <w:r>
        <w:rPr>
          <w:rFonts w:ascii="IPAex明朝" w:eastAsia="IPAex明朝" w:hAnsi="IPAex明朝"/>
          <w:spacing w:val="10"/>
          <w:sz w:val="20"/>
        </w:rPr>
        <w:t>Erements</w:t>
      </w:r>
      <w:proofErr w:type="spellEnd"/>
      <w:r>
        <w:rPr>
          <w:rFonts w:ascii="IPAex明朝" w:eastAsia="IPAex明朝" w:hAnsi="IPAex明朝"/>
          <w:spacing w:val="10"/>
          <w:sz w:val="20"/>
        </w:rPr>
        <w:cr/>
        <w:t xml:space="preserve">・Photoshop </w:t>
      </w:r>
      <w:proofErr w:type="spellStart"/>
      <w:r>
        <w:rPr>
          <w:rFonts w:ascii="IPAex明朝" w:eastAsia="IPAex明朝" w:hAnsi="IPAex明朝"/>
          <w:spacing w:val="10"/>
          <w:sz w:val="20"/>
        </w:rPr>
        <w:t>Erements</w:t>
      </w:r>
      <w:proofErr w:type="spellEnd"/>
    </w:p>
    <w:p w14:paraId="42E63F31" w14:textId="77777777" w:rsidR="005D3434" w:rsidRDefault="005D3434">
      <w:pPr>
        <w:spacing w:line="380" w:lineRule="exact"/>
        <w:rPr>
          <w:rFonts w:ascii="IPAex明朝" w:eastAsia="IPAex明朝" w:hAnsi="IPAex明朝"/>
          <w:spacing w:val="10"/>
          <w:sz w:val="20"/>
        </w:rPr>
      </w:pPr>
    </w:p>
    <w:p w14:paraId="16132461" w14:textId="66B34DCA" w:rsidR="005D3434" w:rsidRDefault="00571896">
      <w:pPr>
        <w:spacing w:line="380" w:lineRule="exact"/>
        <w:rPr>
          <w:rFonts w:ascii="IPAex明朝" w:eastAsia="IPAex明朝" w:hAnsi="IPAex明朝"/>
          <w:b/>
          <w:spacing w:val="10"/>
          <w:sz w:val="20"/>
        </w:rPr>
      </w:pPr>
      <w:r>
        <w:rPr>
          <w:rFonts w:ascii="IPAex明朝" w:eastAsia="IPAex明朝" w:hAnsi="IPAex明朝" w:hint="eastAsia"/>
          <w:b/>
          <w:spacing w:val="10"/>
          <w:sz w:val="20"/>
        </w:rPr>
        <w:t>■自己</w:t>
      </w:r>
      <w:r w:rsidR="008B44BE">
        <w:rPr>
          <w:rFonts w:ascii="IPAex明朝" w:eastAsia="IPAex明朝" w:hAnsi="IPAex明朝" w:hint="eastAsia"/>
          <w:b/>
          <w:spacing w:val="10"/>
          <w:sz w:val="20"/>
        </w:rPr>
        <w:t>PR</w:t>
      </w:r>
    </w:p>
    <w:p w14:paraId="0F6FB189" w14:textId="44C84234" w:rsidR="006E4FBC" w:rsidRDefault="00571896" w:rsidP="003B0B70">
      <w:pPr>
        <w:kinsoku w:val="0"/>
        <w:overflowPunct w:val="0"/>
        <w:autoSpaceDE w:val="0"/>
        <w:autoSpaceDN w:val="0"/>
        <w:spacing w:line="380" w:lineRule="exact"/>
        <w:ind w:leftChars="74" w:left="140" w:firstLineChars="101" w:firstLine="202"/>
        <w:jc w:val="left"/>
        <w:rPr>
          <w:rFonts w:ascii="IPAex明朝" w:eastAsia="IPAex明朝" w:hAnsi="IPAex明朝"/>
          <w:spacing w:val="10"/>
          <w:sz w:val="20"/>
        </w:rPr>
      </w:pPr>
      <w:r>
        <w:rPr>
          <w:rFonts w:ascii="IPAex明朝" w:eastAsia="IPAex明朝" w:hAnsi="IPAex明朝"/>
          <w:spacing w:val="10"/>
          <w:sz w:val="20"/>
        </w:rPr>
        <w:t>企業・小学校どちらで勤務していた時も、業務改善の視点を持ちながら働いて</w:t>
      </w:r>
      <w:r w:rsidR="006E4FBC">
        <w:rPr>
          <w:rFonts w:ascii="IPAex明朝" w:eastAsia="IPAex明朝" w:hAnsi="IPAex明朝" w:hint="eastAsia"/>
          <w:spacing w:val="10"/>
          <w:sz w:val="20"/>
        </w:rPr>
        <w:t>きました</w:t>
      </w:r>
      <w:r>
        <w:rPr>
          <w:rFonts w:ascii="IPAex明朝" w:eastAsia="IPAex明朝" w:hAnsi="IPAex明朝"/>
          <w:spacing w:val="10"/>
          <w:sz w:val="20"/>
        </w:rPr>
        <w:t>。営業推進室では、執行役員の直下というポジションだったため、経営者的な視点を身近に感じることで、どうしたら全体の効率がよりよくなるか、また業績がアップするのかを考えて仕事に取り組んで</w:t>
      </w:r>
      <w:r w:rsidR="006E4FBC">
        <w:rPr>
          <w:rFonts w:ascii="IPAex明朝" w:eastAsia="IPAex明朝" w:hAnsi="IPAex明朝" w:hint="eastAsia"/>
          <w:spacing w:val="10"/>
          <w:sz w:val="20"/>
        </w:rPr>
        <w:t>きました</w:t>
      </w:r>
      <w:r>
        <w:rPr>
          <w:rFonts w:ascii="IPAex明朝" w:eastAsia="IPAex明朝" w:hAnsi="IPAex明朝"/>
          <w:spacing w:val="10"/>
          <w:sz w:val="20"/>
        </w:rPr>
        <w:t>。実際、派遣スタッフの勤怠管理システムを導入することで、部署全体の意識や、クライアント担当者の意識も変えることができ</w:t>
      </w:r>
      <w:r w:rsidR="006E4FBC">
        <w:rPr>
          <w:rFonts w:ascii="IPAex明朝" w:eastAsia="IPAex明朝" w:hAnsi="IPAex明朝" w:hint="eastAsia"/>
          <w:spacing w:val="10"/>
          <w:sz w:val="20"/>
        </w:rPr>
        <w:t>ました</w:t>
      </w:r>
      <w:r>
        <w:rPr>
          <w:rFonts w:ascii="IPAex明朝" w:eastAsia="IPAex明朝" w:hAnsi="IPAex明朝"/>
          <w:spacing w:val="10"/>
          <w:sz w:val="20"/>
        </w:rPr>
        <w:t>。</w:t>
      </w:r>
      <w:r w:rsidR="006E4FBC">
        <w:rPr>
          <w:rFonts w:ascii="IPAex明朝" w:eastAsia="IPAex明朝" w:hAnsi="IPAex明朝" w:hint="eastAsia"/>
          <w:spacing w:val="10"/>
          <w:sz w:val="20"/>
        </w:rPr>
        <w:t>導入した勤怠システムのマニュアルを自分自身で作成した際には、誰が見てもつまずくことがないように、すべての条件を</w:t>
      </w:r>
      <w:r w:rsidR="003B0B70">
        <w:rPr>
          <w:rFonts w:ascii="IPAex明朝" w:eastAsia="IPAex明朝" w:hAnsi="IPAex明朝" w:hint="eastAsia"/>
          <w:spacing w:val="10"/>
          <w:sz w:val="20"/>
        </w:rPr>
        <w:t>網羅し、かつ簡潔にわかりやすくなるように作成しました。その経験から、ロジカルに条件を整理していく力がついたと思っています。</w:t>
      </w:r>
    </w:p>
    <w:p w14:paraId="77674E17" w14:textId="5BB69F6B" w:rsidR="005D3434" w:rsidRDefault="00571896" w:rsidP="003B0B70">
      <w:pPr>
        <w:kinsoku w:val="0"/>
        <w:overflowPunct w:val="0"/>
        <w:autoSpaceDE w:val="0"/>
        <w:autoSpaceDN w:val="0"/>
        <w:spacing w:line="380" w:lineRule="exact"/>
        <w:ind w:leftChars="74" w:left="140" w:firstLineChars="101" w:firstLine="202"/>
        <w:jc w:val="left"/>
        <w:rPr>
          <w:rFonts w:ascii="IPAex明朝" w:eastAsia="IPAex明朝" w:hAnsi="IPAex明朝"/>
          <w:spacing w:val="10"/>
          <w:sz w:val="20"/>
        </w:rPr>
      </w:pPr>
      <w:r>
        <w:rPr>
          <w:rFonts w:ascii="IPAex明朝" w:eastAsia="IPAex明朝" w:hAnsi="IPAex明朝"/>
          <w:spacing w:val="10"/>
          <w:sz w:val="20"/>
        </w:rPr>
        <w:t>小学校では、業務全体がアナログで、デジタル化が進んでいない環境だったため、前職での経験を生かしてできる範囲でのデジタル化を進めて</w:t>
      </w:r>
      <w:r w:rsidR="003B0B70">
        <w:rPr>
          <w:rFonts w:ascii="IPAex明朝" w:eastAsia="IPAex明朝" w:hAnsi="IPAex明朝" w:hint="eastAsia"/>
          <w:spacing w:val="10"/>
          <w:sz w:val="20"/>
        </w:rPr>
        <w:t>いました</w:t>
      </w:r>
      <w:r>
        <w:rPr>
          <w:rFonts w:ascii="IPAex明朝" w:eastAsia="IPAex明朝" w:hAnsi="IPAex明朝"/>
          <w:spacing w:val="10"/>
          <w:sz w:val="20"/>
        </w:rPr>
        <w:t>。</w:t>
      </w:r>
      <w:r w:rsidR="003B0B70">
        <w:rPr>
          <w:rFonts w:ascii="IPAex明朝" w:eastAsia="IPAex明朝" w:hAnsi="IPAex明朝" w:hint="eastAsia"/>
          <w:spacing w:val="10"/>
          <w:sz w:val="20"/>
        </w:rPr>
        <w:t xml:space="preserve">議事録を作成したり、Google </w:t>
      </w:r>
      <w:r w:rsidR="003B0B70">
        <w:rPr>
          <w:rFonts w:ascii="IPAex明朝" w:eastAsia="IPAex明朝" w:hAnsi="IPAex明朝"/>
          <w:spacing w:val="10"/>
          <w:sz w:val="20"/>
        </w:rPr>
        <w:t>for Education</w:t>
      </w:r>
      <w:r w:rsidR="003B0B70">
        <w:rPr>
          <w:rFonts w:ascii="IPAex明朝" w:eastAsia="IPAex明朝" w:hAnsi="IPAex明朝" w:hint="eastAsia"/>
          <w:spacing w:val="10"/>
          <w:sz w:val="20"/>
        </w:rPr>
        <w:t>の使用方法を提案したりするなど、自ら提案して業務効率化を進めることができました。</w:t>
      </w:r>
    </w:p>
    <w:p w14:paraId="512BB2AE" w14:textId="342D60A3" w:rsidR="005D3434" w:rsidRPr="002A0465" w:rsidRDefault="003B0B70" w:rsidP="002A0465">
      <w:pPr>
        <w:kinsoku w:val="0"/>
        <w:overflowPunct w:val="0"/>
        <w:autoSpaceDE w:val="0"/>
        <w:autoSpaceDN w:val="0"/>
        <w:spacing w:line="380" w:lineRule="exact"/>
        <w:ind w:leftChars="74" w:left="140" w:firstLineChars="101" w:firstLine="202"/>
        <w:jc w:val="left"/>
        <w:rPr>
          <w:rFonts w:ascii="IPAex明朝" w:eastAsia="IPAex明朝" w:hAnsi="IPAex明朝"/>
          <w:spacing w:val="10"/>
          <w:sz w:val="20"/>
        </w:rPr>
      </w:pPr>
      <w:r>
        <w:rPr>
          <w:rFonts w:ascii="IPAex明朝" w:eastAsia="IPAex明朝" w:hAnsi="IPAex明朝" w:hint="eastAsia"/>
          <w:spacing w:val="10"/>
          <w:sz w:val="20"/>
        </w:rPr>
        <w:t>また、小学校では、児童がどのような発達段階にいるのか理解し、学習指導や生活指導を行うことで、相手がどのような思考を持っていて、どのように伝えればこちらの思考が伝わるのか深く考えながら業務にあたってきました。保護者への対応においても、相手が何を期待しているのか、どのように考えているのかを理解し、自分</w:t>
      </w:r>
      <w:r>
        <w:rPr>
          <w:rFonts w:ascii="IPAex明朝" w:eastAsia="IPAex明朝" w:hAnsi="IPAex明朝" w:hint="eastAsia"/>
          <w:spacing w:val="10"/>
          <w:sz w:val="20"/>
        </w:rPr>
        <w:lastRenderedPageBreak/>
        <w:t>が業務でどのように応えることができるのかを提案し、実行してきました。相手が大人でも子どもでも、丁寧にコミュニケーションを取り、相手のニーズにこたえていく</w:t>
      </w:r>
      <w:r w:rsidR="002A0465">
        <w:rPr>
          <w:rFonts w:ascii="IPAex明朝" w:eastAsia="IPAex明朝" w:hAnsi="IPAex明朝" w:hint="eastAsia"/>
          <w:spacing w:val="10"/>
          <w:sz w:val="20"/>
        </w:rPr>
        <w:t>ことは、民間企業にも通じることだと思います。</w:t>
      </w:r>
    </w:p>
    <w:p w14:paraId="14728D76" w14:textId="163ACFB0" w:rsidR="005D3434" w:rsidRDefault="00571896" w:rsidP="002A0465">
      <w:pPr>
        <w:kinsoku w:val="0"/>
        <w:overflowPunct w:val="0"/>
        <w:autoSpaceDE w:val="0"/>
        <w:autoSpaceDN w:val="0"/>
        <w:spacing w:line="380" w:lineRule="exact"/>
        <w:ind w:leftChars="74" w:left="140" w:firstLineChars="101" w:firstLine="202"/>
        <w:jc w:val="left"/>
        <w:rPr>
          <w:rFonts w:ascii="IPAex明朝" w:eastAsia="IPAex明朝" w:hAnsi="IPAex明朝"/>
          <w:spacing w:val="10"/>
          <w:sz w:val="20"/>
        </w:rPr>
      </w:pPr>
      <w:r>
        <w:rPr>
          <w:rFonts w:ascii="IPAex明朝" w:eastAsia="IPAex明朝" w:hAnsi="IPAex明朝"/>
          <w:spacing w:val="10"/>
          <w:sz w:val="20"/>
        </w:rPr>
        <w:t>一般企業から小学校教員へとキャリアチェンジをしたため、異色のキャリアではあ</w:t>
      </w:r>
      <w:r w:rsidR="003B0B70">
        <w:rPr>
          <w:rFonts w:ascii="IPAex明朝" w:eastAsia="IPAex明朝" w:hAnsi="IPAex明朝" w:hint="eastAsia"/>
          <w:spacing w:val="10"/>
          <w:sz w:val="20"/>
        </w:rPr>
        <w:t>ります</w:t>
      </w:r>
      <w:r>
        <w:rPr>
          <w:rFonts w:ascii="IPAex明朝" w:eastAsia="IPAex明朝" w:hAnsi="IPAex明朝"/>
          <w:spacing w:val="10"/>
          <w:sz w:val="20"/>
        </w:rPr>
        <w:t>が、自分ならではの視点が身についてい</w:t>
      </w:r>
      <w:r w:rsidR="003B0B70">
        <w:rPr>
          <w:rFonts w:ascii="IPAex明朝" w:eastAsia="IPAex明朝" w:hAnsi="IPAex明朝" w:hint="eastAsia"/>
          <w:spacing w:val="10"/>
          <w:sz w:val="20"/>
        </w:rPr>
        <w:t>ると考えています</w:t>
      </w:r>
      <w:r>
        <w:rPr>
          <w:rFonts w:ascii="IPAex明朝" w:eastAsia="IPAex明朝" w:hAnsi="IPAex明朝"/>
          <w:spacing w:val="10"/>
          <w:sz w:val="20"/>
        </w:rPr>
        <w:t>。物事を多角的に見る力や、改善スピードを生かして、新たなステップへ進みたいと</w:t>
      </w:r>
      <w:r w:rsidR="003B0B70">
        <w:rPr>
          <w:rFonts w:ascii="IPAex明朝" w:eastAsia="IPAex明朝" w:hAnsi="IPAex明朝" w:hint="eastAsia"/>
          <w:spacing w:val="10"/>
          <w:sz w:val="20"/>
        </w:rPr>
        <w:t>思います。</w:t>
      </w:r>
    </w:p>
    <w:p w14:paraId="09A9AFF4" w14:textId="77777777" w:rsidR="005D3434" w:rsidRDefault="00571896">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5D3434" w:rsidSect="00063721">
      <w:footerReference w:type="even" r:id="rId7"/>
      <w:footerReference w:type="default" r:id="rId8"/>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FDB22" w14:textId="77777777" w:rsidR="004E6C7A" w:rsidRDefault="004E6C7A">
      <w:r>
        <w:separator/>
      </w:r>
    </w:p>
  </w:endnote>
  <w:endnote w:type="continuationSeparator" w:id="0">
    <w:p w14:paraId="17D9A608" w14:textId="77777777" w:rsidR="004E6C7A" w:rsidRDefault="004E6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游ゴシック"/>
    <w:charset w:val="80"/>
    <w:family w:val="roman"/>
    <w:pitch w:val="variable"/>
    <w:sig w:usb0="E00002FF"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2F540"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05790AA"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9DF52" w14:textId="6296DD26"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B1255B">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B1255B">
      <w:rPr>
        <w:b/>
        <w:noProof/>
      </w:rPr>
      <w:t>〇</w:t>
    </w:r>
    <w:r>
      <w:rPr>
        <w:b/>
        <w:sz w:val="24"/>
        <w:szCs w:val="24"/>
      </w:rPr>
      <w:fldChar w:fldCharType="end"/>
    </w:r>
  </w:p>
  <w:p w14:paraId="07994F2B"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41E63" w14:textId="77777777" w:rsidR="004E6C7A" w:rsidRDefault="004E6C7A">
      <w:r>
        <w:separator/>
      </w:r>
    </w:p>
  </w:footnote>
  <w:footnote w:type="continuationSeparator" w:id="0">
    <w:p w14:paraId="0F34A718" w14:textId="77777777" w:rsidR="004E6C7A" w:rsidRDefault="004E6C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060935930">
    <w:abstractNumId w:val="2"/>
  </w:num>
  <w:num w:numId="2" w16cid:durableId="411197433">
    <w:abstractNumId w:val="10"/>
  </w:num>
  <w:num w:numId="3" w16cid:durableId="674766823">
    <w:abstractNumId w:val="6"/>
  </w:num>
  <w:num w:numId="4" w16cid:durableId="1800606728">
    <w:abstractNumId w:val="1"/>
  </w:num>
  <w:num w:numId="5" w16cid:durableId="1253733615">
    <w:abstractNumId w:val="7"/>
  </w:num>
  <w:num w:numId="6" w16cid:durableId="480584112">
    <w:abstractNumId w:val="13"/>
  </w:num>
  <w:num w:numId="7" w16cid:durableId="1798186181">
    <w:abstractNumId w:val="0"/>
  </w:num>
  <w:num w:numId="8" w16cid:durableId="760758466">
    <w:abstractNumId w:val="12"/>
  </w:num>
  <w:num w:numId="9" w16cid:durableId="696320310">
    <w:abstractNumId w:val="5"/>
  </w:num>
  <w:num w:numId="10" w16cid:durableId="769814790">
    <w:abstractNumId w:val="4"/>
  </w:num>
  <w:num w:numId="11" w16cid:durableId="189881039">
    <w:abstractNumId w:val="14"/>
  </w:num>
  <w:num w:numId="12" w16cid:durableId="781194615">
    <w:abstractNumId w:val="3"/>
  </w:num>
  <w:num w:numId="13" w16cid:durableId="1653369660">
    <w:abstractNumId w:val="9"/>
  </w:num>
  <w:num w:numId="14" w16cid:durableId="190413509">
    <w:abstractNumId w:val="11"/>
  </w:num>
  <w:num w:numId="15" w16cid:durableId="11706051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11D6"/>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7165F"/>
    <w:rsid w:val="00174F14"/>
    <w:rsid w:val="001B2A72"/>
    <w:rsid w:val="001B6D07"/>
    <w:rsid w:val="001E171E"/>
    <w:rsid w:val="00202FCE"/>
    <w:rsid w:val="00217CA0"/>
    <w:rsid w:val="00222D1E"/>
    <w:rsid w:val="0024651F"/>
    <w:rsid w:val="0026567F"/>
    <w:rsid w:val="002714CB"/>
    <w:rsid w:val="0028045C"/>
    <w:rsid w:val="00284309"/>
    <w:rsid w:val="00293361"/>
    <w:rsid w:val="002A0465"/>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87592"/>
    <w:rsid w:val="003B0B70"/>
    <w:rsid w:val="003C0A24"/>
    <w:rsid w:val="003D169B"/>
    <w:rsid w:val="003D7717"/>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E6C7A"/>
    <w:rsid w:val="004F1BCF"/>
    <w:rsid w:val="00504992"/>
    <w:rsid w:val="00514CA5"/>
    <w:rsid w:val="00520958"/>
    <w:rsid w:val="00520EC7"/>
    <w:rsid w:val="00525835"/>
    <w:rsid w:val="00541257"/>
    <w:rsid w:val="00546BEC"/>
    <w:rsid w:val="00554B3E"/>
    <w:rsid w:val="00556712"/>
    <w:rsid w:val="00562D69"/>
    <w:rsid w:val="0056538E"/>
    <w:rsid w:val="00571896"/>
    <w:rsid w:val="00571C31"/>
    <w:rsid w:val="00576D68"/>
    <w:rsid w:val="005833AE"/>
    <w:rsid w:val="005A7D4F"/>
    <w:rsid w:val="005B7097"/>
    <w:rsid w:val="005C09A7"/>
    <w:rsid w:val="005D3434"/>
    <w:rsid w:val="005D7427"/>
    <w:rsid w:val="005F22D7"/>
    <w:rsid w:val="00652CB5"/>
    <w:rsid w:val="0067075F"/>
    <w:rsid w:val="006815D5"/>
    <w:rsid w:val="006A17F6"/>
    <w:rsid w:val="006C168F"/>
    <w:rsid w:val="006C537F"/>
    <w:rsid w:val="006E4FBC"/>
    <w:rsid w:val="006E69C1"/>
    <w:rsid w:val="007070E2"/>
    <w:rsid w:val="00727593"/>
    <w:rsid w:val="00731DDC"/>
    <w:rsid w:val="00757900"/>
    <w:rsid w:val="00760593"/>
    <w:rsid w:val="00764562"/>
    <w:rsid w:val="0077647A"/>
    <w:rsid w:val="00796062"/>
    <w:rsid w:val="007C2DDE"/>
    <w:rsid w:val="007C54DE"/>
    <w:rsid w:val="007D5DE1"/>
    <w:rsid w:val="007D6336"/>
    <w:rsid w:val="007E4E15"/>
    <w:rsid w:val="007F57F3"/>
    <w:rsid w:val="00810629"/>
    <w:rsid w:val="00820AC1"/>
    <w:rsid w:val="00833201"/>
    <w:rsid w:val="00836DE5"/>
    <w:rsid w:val="00840A94"/>
    <w:rsid w:val="00847659"/>
    <w:rsid w:val="008525F9"/>
    <w:rsid w:val="00873D54"/>
    <w:rsid w:val="00875BC2"/>
    <w:rsid w:val="0087624A"/>
    <w:rsid w:val="008975A3"/>
    <w:rsid w:val="008B44BE"/>
    <w:rsid w:val="008B6822"/>
    <w:rsid w:val="008B6B0D"/>
    <w:rsid w:val="008C67C6"/>
    <w:rsid w:val="008D4C57"/>
    <w:rsid w:val="008D563B"/>
    <w:rsid w:val="008D786E"/>
    <w:rsid w:val="008E5A7E"/>
    <w:rsid w:val="008F0237"/>
    <w:rsid w:val="008F26D0"/>
    <w:rsid w:val="009166D9"/>
    <w:rsid w:val="00941CE4"/>
    <w:rsid w:val="00950EF5"/>
    <w:rsid w:val="00955E15"/>
    <w:rsid w:val="0096402E"/>
    <w:rsid w:val="009826A0"/>
    <w:rsid w:val="00986A55"/>
    <w:rsid w:val="009A18F0"/>
    <w:rsid w:val="009A7F9D"/>
    <w:rsid w:val="009B7944"/>
    <w:rsid w:val="009C2233"/>
    <w:rsid w:val="009C3958"/>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1255B"/>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1152A"/>
    <w:rsid w:val="00D2039E"/>
    <w:rsid w:val="00D35986"/>
    <w:rsid w:val="00D40A77"/>
    <w:rsid w:val="00D42760"/>
    <w:rsid w:val="00D50208"/>
    <w:rsid w:val="00D52523"/>
    <w:rsid w:val="00D53EBA"/>
    <w:rsid w:val="00D56EB8"/>
    <w:rsid w:val="00D70DFC"/>
    <w:rsid w:val="00D92C09"/>
    <w:rsid w:val="00DD2806"/>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16EC1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1774</Words>
  <Characters>1845</Characters>
  <Application>Microsoft Office Word</Application>
  <DocSecurity>0</DocSecurity>
  <Lines>115</Lines>
  <Paragraphs>124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2020-01-31T10:03:00Z</dcterms:created>
  <dcterms:modified xsi:type="dcterms:W3CDTF">2025-10-31T01:20:00Z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